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E0" w:rsidRDefault="005951E0" w:rsidP="005951E0">
      <w:pPr>
        <w:jc w:val="center"/>
        <w:rPr>
          <w:b/>
        </w:rPr>
      </w:pPr>
      <w:r>
        <w:rPr>
          <w:b/>
        </w:rPr>
        <w:t>Javítókulcs:</w:t>
      </w:r>
      <w:r w:rsidRPr="005951E0">
        <w:rPr>
          <w:b/>
        </w:rPr>
        <w:t xml:space="preserve"> </w:t>
      </w:r>
      <w:r>
        <w:rPr>
          <w:b/>
        </w:rPr>
        <w:t>Nyelvtan</w:t>
      </w:r>
    </w:p>
    <w:p w:rsidR="00E43652" w:rsidRPr="000C213A" w:rsidRDefault="00E43652" w:rsidP="005951E0">
      <w:pPr>
        <w:jc w:val="center"/>
      </w:pPr>
      <w:r w:rsidRPr="000C213A">
        <w:t>Összpontszám: 10</w:t>
      </w:r>
    </w:p>
    <w:p w:rsidR="005951E0" w:rsidRDefault="005951E0" w:rsidP="005951E0"/>
    <w:p w:rsidR="005951E0" w:rsidRDefault="005951E0" w:rsidP="005951E0">
      <w:pPr>
        <w:spacing w:after="0"/>
      </w:pPr>
      <w:r>
        <w:t xml:space="preserve">1. A tagmondatok közötti viszonyokat nem mindig mondjuk ki, sokszor a hallgatóra bízzuk azok kikövetkeztetését. </w:t>
      </w:r>
      <w:r w:rsidR="001703AF" w:rsidRPr="001703AF">
        <w:t>Az alábbiakban két olyan mondat szerepel, amelyek a kontextus függvényében lehetnek alárendelőek és mellérendelőek is</w:t>
      </w:r>
      <w:r w:rsidR="001703AF">
        <w:t xml:space="preserve">, sőt ezeken belül </w:t>
      </w:r>
      <w:r w:rsidR="006477F6">
        <w:t xml:space="preserve">is </w:t>
      </w:r>
      <w:r w:rsidR="001703AF">
        <w:t>többfélék</w:t>
      </w:r>
      <w:r w:rsidR="001703AF" w:rsidRPr="001703AF">
        <w:t>. Egyértelműsítsd a mondatokat azzal, hogy beleírod az értelemnek megfelelő kötőszót,</w:t>
      </w:r>
      <w:r w:rsidR="005303EC">
        <w:t xml:space="preserve"> majd nevezd meg az alárendelés vagy </w:t>
      </w:r>
      <w:r w:rsidR="001703AF" w:rsidRPr="001703AF">
        <w:t>mellérendelés fajtáját, és írd le a mondat jelentését!</w:t>
      </w:r>
      <w:r w:rsidR="00F0470D">
        <w:t xml:space="preserve"> </w:t>
      </w:r>
      <w:r w:rsidR="00F0470D" w:rsidRPr="00715A9E">
        <w:rPr>
          <w:i/>
        </w:rPr>
        <w:t>(2 pont)</w:t>
      </w:r>
    </w:p>
    <w:p w:rsidR="005951E0" w:rsidRDefault="005951E0" w:rsidP="005951E0">
      <w:pPr>
        <w:spacing w:after="0"/>
        <w:rPr>
          <w:b/>
          <w:i/>
        </w:rPr>
      </w:pPr>
    </w:p>
    <w:p w:rsidR="005951E0" w:rsidRDefault="005951E0" w:rsidP="00F92506">
      <w:pPr>
        <w:spacing w:after="0" w:line="240" w:lineRule="auto"/>
      </w:pPr>
      <w:r>
        <w:t>Sütött a nap, a virágok virultak az ablakban.</w:t>
      </w:r>
    </w:p>
    <w:p w:rsidR="005951E0" w:rsidRDefault="005951E0" w:rsidP="00F92506">
      <w:pPr>
        <w:spacing w:after="0" w:line="240" w:lineRule="auto"/>
      </w:pPr>
      <w:r>
        <w:t>............................................................................................. (..........................................)</w:t>
      </w:r>
    </w:p>
    <w:p w:rsidR="00FA7321" w:rsidRDefault="00FA7321" w:rsidP="00F92506">
      <w:pPr>
        <w:spacing w:after="0" w:line="240" w:lineRule="auto"/>
      </w:pPr>
      <w:r>
        <w:t>..........................................................................................................................................</w:t>
      </w:r>
    </w:p>
    <w:p w:rsidR="00FA7321" w:rsidRDefault="00FA7321" w:rsidP="00F92506">
      <w:pPr>
        <w:spacing w:after="0" w:line="240" w:lineRule="auto"/>
      </w:pPr>
    </w:p>
    <w:p w:rsidR="005951E0" w:rsidRDefault="005951E0" w:rsidP="00F92506">
      <w:pPr>
        <w:spacing w:after="0" w:line="240" w:lineRule="auto"/>
      </w:pPr>
      <w:r>
        <w:t>Sütött a nap, a virágok virultak az ablakban.</w:t>
      </w:r>
    </w:p>
    <w:p w:rsidR="005951E0" w:rsidRDefault="005951E0" w:rsidP="00F92506">
      <w:pPr>
        <w:spacing w:after="0" w:line="240" w:lineRule="auto"/>
      </w:pPr>
      <w:r>
        <w:t>............................................................................................. (..........................................)</w:t>
      </w:r>
    </w:p>
    <w:p w:rsidR="00FA7321" w:rsidRDefault="00FA7321" w:rsidP="00F92506">
      <w:pPr>
        <w:spacing w:after="0" w:line="240" w:lineRule="auto"/>
      </w:pPr>
      <w:r>
        <w:t>..........................................................................................................................................</w:t>
      </w:r>
    </w:p>
    <w:p w:rsidR="00FA7321" w:rsidRDefault="00FA7321" w:rsidP="00F65EF3">
      <w:pPr>
        <w:spacing w:after="0" w:line="240" w:lineRule="auto"/>
      </w:pPr>
    </w:p>
    <w:p w:rsidR="00E52368" w:rsidRPr="0055545E" w:rsidRDefault="00E52368" w:rsidP="00A76D55">
      <w:pPr>
        <w:spacing w:after="0"/>
        <w:rPr>
          <w:b/>
          <w:color w:val="244061" w:themeColor="accent1" w:themeShade="80"/>
        </w:rPr>
      </w:pPr>
      <w:r w:rsidRPr="0055545E">
        <w:rPr>
          <w:b/>
          <w:color w:val="244061" w:themeColor="accent1" w:themeShade="80"/>
        </w:rPr>
        <w:t>Lehetséges megoldások:</w:t>
      </w:r>
    </w:p>
    <w:p w:rsidR="005951E0" w:rsidRPr="007C128F" w:rsidRDefault="006477F6" w:rsidP="00063E25">
      <w:pPr>
        <w:spacing w:after="100" w:afterAutospacing="1"/>
        <w:rPr>
          <w:color w:val="244061" w:themeColor="accent1" w:themeShade="80"/>
        </w:rPr>
      </w:pPr>
      <w:r>
        <w:rPr>
          <w:color w:val="244061" w:themeColor="accent1" w:themeShade="80"/>
        </w:rPr>
        <w:t>E</w:t>
      </w:r>
      <w:r w:rsidR="005951E0" w:rsidRPr="007C128F">
        <w:rPr>
          <w:color w:val="244061" w:themeColor="accent1" w:themeShade="80"/>
        </w:rPr>
        <w:t xml:space="preserve">gyszerű kapcsolatos </w:t>
      </w:r>
      <w:r w:rsidR="00F40FD3" w:rsidRPr="007C128F">
        <w:rPr>
          <w:color w:val="244061" w:themeColor="accent1" w:themeShade="80"/>
        </w:rPr>
        <w:t xml:space="preserve">mellérendelés </w:t>
      </w:r>
      <w:r w:rsidR="005951E0" w:rsidRPr="007C128F">
        <w:rPr>
          <w:color w:val="244061" w:themeColor="accent1" w:themeShade="80"/>
        </w:rPr>
        <w:t>(</w:t>
      </w:r>
      <w:r w:rsidR="0027722F" w:rsidRPr="007C128F">
        <w:rPr>
          <w:color w:val="244061" w:themeColor="accent1" w:themeShade="80"/>
        </w:rPr>
        <w:t xml:space="preserve">pl. </w:t>
      </w:r>
      <w:r w:rsidR="005951E0" w:rsidRPr="007C128F">
        <w:rPr>
          <w:i/>
          <w:color w:val="244061" w:themeColor="accent1" w:themeShade="80"/>
        </w:rPr>
        <w:t>és</w:t>
      </w:r>
      <w:r w:rsidR="000C16FF" w:rsidRPr="007C128F">
        <w:rPr>
          <w:i/>
          <w:color w:val="244061" w:themeColor="accent1" w:themeShade="80"/>
        </w:rPr>
        <w:t>, s</w:t>
      </w:r>
      <w:r w:rsidR="005951E0" w:rsidRPr="007C128F">
        <w:rPr>
          <w:color w:val="244061" w:themeColor="accent1" w:themeShade="80"/>
        </w:rPr>
        <w:t>), megengedő alárendelés (</w:t>
      </w:r>
      <w:r w:rsidR="0027722F" w:rsidRPr="007C128F">
        <w:rPr>
          <w:color w:val="244061" w:themeColor="accent1" w:themeShade="80"/>
        </w:rPr>
        <w:t xml:space="preserve">pl. </w:t>
      </w:r>
      <w:r w:rsidR="005951E0" w:rsidRPr="007C128F">
        <w:rPr>
          <w:i/>
          <w:color w:val="244061" w:themeColor="accent1" w:themeShade="80"/>
        </w:rPr>
        <w:t>bár</w:t>
      </w:r>
      <w:r w:rsidR="005951E0" w:rsidRPr="007C128F">
        <w:rPr>
          <w:color w:val="244061" w:themeColor="accent1" w:themeShade="80"/>
        </w:rPr>
        <w:t>), ellentétes szembeállító mellérendelés (</w:t>
      </w:r>
      <w:r w:rsidR="0027722F" w:rsidRPr="007C128F">
        <w:rPr>
          <w:color w:val="244061" w:themeColor="accent1" w:themeShade="80"/>
        </w:rPr>
        <w:t xml:space="preserve">pl. </w:t>
      </w:r>
      <w:r w:rsidR="005951E0" w:rsidRPr="007C128F">
        <w:rPr>
          <w:i/>
          <w:color w:val="244061" w:themeColor="accent1" w:themeShade="80"/>
        </w:rPr>
        <w:t>pedig..., mégis</w:t>
      </w:r>
      <w:r w:rsidR="005951E0" w:rsidRPr="007C128F">
        <w:rPr>
          <w:color w:val="244061" w:themeColor="accent1" w:themeShade="80"/>
        </w:rPr>
        <w:t>), megszorító utótagú ellentétes mellérendelés (</w:t>
      </w:r>
      <w:r w:rsidR="0027722F" w:rsidRPr="007C128F">
        <w:rPr>
          <w:color w:val="244061" w:themeColor="accent1" w:themeShade="80"/>
        </w:rPr>
        <w:t xml:space="preserve">pl. </w:t>
      </w:r>
      <w:r w:rsidR="005951E0" w:rsidRPr="007C128F">
        <w:rPr>
          <w:i/>
          <w:color w:val="244061" w:themeColor="accent1" w:themeShade="80"/>
        </w:rPr>
        <w:t>de</w:t>
      </w:r>
      <w:r w:rsidR="005951E0" w:rsidRPr="007C128F">
        <w:rPr>
          <w:color w:val="244061" w:themeColor="accent1" w:themeShade="80"/>
        </w:rPr>
        <w:t>), következtető mellérendelés (</w:t>
      </w:r>
      <w:r w:rsidR="0027722F" w:rsidRPr="007C128F">
        <w:rPr>
          <w:color w:val="244061" w:themeColor="accent1" w:themeShade="80"/>
        </w:rPr>
        <w:t xml:space="preserve">pl. </w:t>
      </w:r>
      <w:r w:rsidR="005951E0" w:rsidRPr="007C128F">
        <w:rPr>
          <w:i/>
          <w:color w:val="244061" w:themeColor="accent1" w:themeShade="80"/>
        </w:rPr>
        <w:t>ezért, így</w:t>
      </w:r>
      <w:r w:rsidR="005951E0" w:rsidRPr="007C128F">
        <w:rPr>
          <w:color w:val="244061" w:themeColor="accent1" w:themeShade="80"/>
        </w:rPr>
        <w:t>), okadó magyarázó mellérendelés (</w:t>
      </w:r>
      <w:r w:rsidR="0027722F" w:rsidRPr="007C128F">
        <w:rPr>
          <w:color w:val="244061" w:themeColor="accent1" w:themeShade="80"/>
        </w:rPr>
        <w:t xml:space="preserve">pl. </w:t>
      </w:r>
      <w:r w:rsidR="005951E0" w:rsidRPr="007C128F">
        <w:rPr>
          <w:i/>
          <w:color w:val="244061" w:themeColor="accent1" w:themeShade="80"/>
        </w:rPr>
        <w:t>hiszen, mivel</w:t>
      </w:r>
      <w:r w:rsidR="005951E0" w:rsidRPr="007C128F">
        <w:rPr>
          <w:color w:val="244061" w:themeColor="accent1" w:themeShade="80"/>
        </w:rPr>
        <w:t>)</w:t>
      </w:r>
      <w:r>
        <w:rPr>
          <w:color w:val="244061" w:themeColor="accent1" w:themeShade="80"/>
        </w:rPr>
        <w:t>. Tehát két mellérendelő is elfogadható</w:t>
      </w:r>
      <w:r w:rsidR="003E1284">
        <w:rPr>
          <w:color w:val="244061" w:themeColor="accent1" w:themeShade="80"/>
        </w:rPr>
        <w:t>, ha a megadott kötőszók nem tartoznak ugyanabba a típusba</w:t>
      </w:r>
      <w:r>
        <w:rPr>
          <w:color w:val="244061" w:themeColor="accent1" w:themeShade="80"/>
        </w:rPr>
        <w:t>.</w:t>
      </w:r>
    </w:p>
    <w:p w:rsidR="00E30B94" w:rsidRDefault="00715A9E" w:rsidP="00E30B94">
      <w:pPr>
        <w:spacing w:after="0"/>
        <w:rPr>
          <w:b/>
          <w:color w:val="244061" w:themeColor="accent1" w:themeShade="80"/>
        </w:rPr>
      </w:pPr>
      <w:r w:rsidRPr="003E3CD9">
        <w:rPr>
          <w:b/>
          <w:color w:val="244061" w:themeColor="accent1" w:themeShade="80"/>
        </w:rPr>
        <w:t>1 pont / mondat</w:t>
      </w:r>
      <w:r w:rsidR="00246212">
        <w:rPr>
          <w:b/>
          <w:color w:val="244061" w:themeColor="accent1" w:themeShade="80"/>
        </w:rPr>
        <w:t>, 0,</w:t>
      </w:r>
      <w:r w:rsidR="00EF46C1">
        <w:rPr>
          <w:b/>
          <w:color w:val="244061" w:themeColor="accent1" w:themeShade="80"/>
        </w:rPr>
        <w:t>2</w:t>
      </w:r>
      <w:r w:rsidR="00246212">
        <w:rPr>
          <w:b/>
          <w:color w:val="244061" w:themeColor="accent1" w:themeShade="80"/>
        </w:rPr>
        <w:t xml:space="preserve">5 pont a viszony megnevezése, 0,5 pont a helyesen megadott kötőszó </w:t>
      </w:r>
      <w:r w:rsidR="00EF46C1">
        <w:rPr>
          <w:b/>
          <w:color w:val="244061" w:themeColor="accent1" w:themeShade="80"/>
        </w:rPr>
        <w:t xml:space="preserve">és 0,25 pont </w:t>
      </w:r>
      <w:r w:rsidR="00787824">
        <w:rPr>
          <w:b/>
          <w:color w:val="244061" w:themeColor="accent1" w:themeShade="80"/>
        </w:rPr>
        <w:t>a jelentés helyes megadása</w:t>
      </w:r>
      <w:r w:rsidR="004E3796">
        <w:rPr>
          <w:b/>
          <w:color w:val="244061" w:themeColor="accent1" w:themeShade="80"/>
        </w:rPr>
        <w:t>.</w:t>
      </w:r>
    </w:p>
    <w:p w:rsidR="00AF6CF2" w:rsidRPr="00E30B94" w:rsidRDefault="00E30B94" w:rsidP="00A76D55">
      <w:pPr>
        <w:spacing w:after="0"/>
        <w:rPr>
          <w:color w:val="244061" w:themeColor="accent1" w:themeShade="80"/>
        </w:rPr>
      </w:pPr>
      <w:r w:rsidRPr="007C128F">
        <w:rPr>
          <w:color w:val="244061" w:themeColor="accent1" w:themeShade="80"/>
        </w:rPr>
        <w:t>Csak akkor ér maximális pontot a feladat, ha a mellérendelés altípusát is megadja a diák.</w:t>
      </w:r>
      <w:r w:rsidR="004815A5">
        <w:rPr>
          <w:color w:val="244061" w:themeColor="accent1" w:themeShade="80"/>
        </w:rPr>
        <w:t xml:space="preserve"> </w:t>
      </w:r>
      <w:r w:rsidR="004E3796" w:rsidRPr="00E30B94">
        <w:rPr>
          <w:color w:val="244061" w:themeColor="accent1" w:themeShade="80"/>
        </w:rPr>
        <w:t>Ha a viszonyról csak annyit ír, hogy alárendelő vagy mellérendelő, akkor a 0,25-ből csak 0,10-et kap.</w:t>
      </w:r>
    </w:p>
    <w:p w:rsidR="00DF436B" w:rsidRPr="00E30B94" w:rsidRDefault="00DF436B" w:rsidP="00A76D55">
      <w:pPr>
        <w:spacing w:after="0"/>
        <w:rPr>
          <w:color w:val="244061" w:themeColor="accent1" w:themeShade="80"/>
        </w:rPr>
      </w:pPr>
    </w:p>
    <w:p w:rsidR="005951E0" w:rsidRPr="007C128F" w:rsidRDefault="005951E0" w:rsidP="005951E0">
      <w:pPr>
        <w:spacing w:after="0"/>
        <w:ind w:left="567"/>
        <w:rPr>
          <w:color w:val="244061" w:themeColor="accent1" w:themeShade="80"/>
        </w:rPr>
      </w:pPr>
    </w:p>
    <w:p w:rsidR="00BB381B" w:rsidRDefault="00BB381B">
      <w:r>
        <w:br w:type="page"/>
      </w:r>
    </w:p>
    <w:p w:rsidR="005951E0" w:rsidRDefault="005951E0" w:rsidP="005951E0">
      <w:pPr>
        <w:spacing w:after="0"/>
      </w:pPr>
      <w:r>
        <w:lastRenderedPageBreak/>
        <w:t>2. Egyes toldalékaink hangalakilag egybeesnek, vagyis ugyanúgy hangzanak. Ilyenkor a kontextus alapján tudjuk eldönteni, hogy melyikről van szó éppen. Jelöld meg, hogy az alábbi mondatokban milyen toldalék az -</w:t>
      </w:r>
      <w:r>
        <w:rPr>
          <w:i/>
        </w:rPr>
        <w:t>ék</w:t>
      </w:r>
      <w:r>
        <w:t>, az -</w:t>
      </w:r>
      <w:r>
        <w:rPr>
          <w:i/>
        </w:rPr>
        <w:t>unk</w:t>
      </w:r>
      <w:r>
        <w:t xml:space="preserve"> és az -</w:t>
      </w:r>
      <w:r>
        <w:rPr>
          <w:i/>
        </w:rPr>
        <w:t>ik</w:t>
      </w:r>
      <w:r>
        <w:t>! Minél pontosabban írd le a toldalékok típusát az alább megjelölt helyen!</w:t>
      </w:r>
      <w:r w:rsidR="00D770F8">
        <w:t xml:space="preserve"> </w:t>
      </w:r>
      <w:r w:rsidR="00D770F8" w:rsidRPr="000C2813">
        <w:rPr>
          <w:i/>
        </w:rPr>
        <w:t>(</w:t>
      </w:r>
      <w:r w:rsidR="00185D90">
        <w:rPr>
          <w:i/>
        </w:rPr>
        <w:t>4</w:t>
      </w:r>
      <w:r w:rsidR="00D770F8" w:rsidRPr="000C2813">
        <w:rPr>
          <w:i/>
        </w:rPr>
        <w:t xml:space="preserve"> pont)</w:t>
      </w:r>
    </w:p>
    <w:p w:rsidR="005951E0" w:rsidRDefault="005951E0" w:rsidP="005951E0"/>
    <w:p w:rsidR="005951E0" w:rsidRDefault="005951E0" w:rsidP="0055545E">
      <w:pPr>
        <w:spacing w:after="0" w:line="240" w:lineRule="auto"/>
      </w:pPr>
      <w:r>
        <w:t>Éppen a konyhában val</w:t>
      </w:r>
      <w:r>
        <w:rPr>
          <w:b/>
        </w:rPr>
        <w:t>ék</w:t>
      </w:r>
      <w:r>
        <w:t>, amikor nagy robaj hallatszott.</w:t>
      </w:r>
    </w:p>
    <w:p w:rsidR="005951E0" w:rsidRDefault="005951E0" w:rsidP="0055545E">
      <w:pPr>
        <w:spacing w:after="0" w:line="240" w:lineRule="auto"/>
      </w:pPr>
      <w:r>
        <w:t>János</w:t>
      </w:r>
      <w:r>
        <w:rPr>
          <w:b/>
        </w:rPr>
        <w:t>ék</w:t>
      </w:r>
      <w:r>
        <w:t xml:space="preserve"> is csak néz</w:t>
      </w:r>
      <w:r>
        <w:rPr>
          <w:b/>
        </w:rPr>
        <w:t>ik</w:t>
      </w:r>
      <w:r>
        <w:t>-néz</w:t>
      </w:r>
      <w:r w:rsidRPr="000C6EB8">
        <w:t>ik</w:t>
      </w:r>
      <w:r>
        <w:t xml:space="preserve">, hogy </w:t>
      </w:r>
      <w:r w:rsidR="00F826DC">
        <w:t>ez nem olyan, mint az öv</w:t>
      </w:r>
      <w:r w:rsidR="00F826DC" w:rsidRPr="00F826DC">
        <w:rPr>
          <w:b/>
        </w:rPr>
        <w:t>ék</w:t>
      </w:r>
      <w:r>
        <w:t>.</w:t>
      </w:r>
    </w:p>
    <w:p w:rsidR="005951E0" w:rsidRDefault="005951E0" w:rsidP="0055545E">
      <w:pPr>
        <w:spacing w:after="0" w:line="240" w:lineRule="auto"/>
      </w:pPr>
      <w:r>
        <w:t>Véss</w:t>
      </w:r>
      <w:r>
        <w:rPr>
          <w:b/>
        </w:rPr>
        <w:t>ék</w:t>
      </w:r>
      <w:r>
        <w:t xml:space="preserve"> jól az eszükbe, hogy a legjobb</w:t>
      </w:r>
      <w:r>
        <w:rPr>
          <w:b/>
        </w:rPr>
        <w:t>ik</w:t>
      </w:r>
      <w:r>
        <w:t>kal kellene dolgozni.</w:t>
      </w:r>
    </w:p>
    <w:p w:rsidR="005951E0" w:rsidRDefault="005951E0" w:rsidP="0055545E">
      <w:pPr>
        <w:spacing w:after="0" w:line="240" w:lineRule="auto"/>
      </w:pPr>
      <w:r>
        <w:t>Éppen szalad</w:t>
      </w:r>
      <w:r>
        <w:rPr>
          <w:b/>
        </w:rPr>
        <w:t>unk</w:t>
      </w:r>
      <w:r>
        <w:t xml:space="preserve"> el az ablak</w:t>
      </w:r>
      <w:r>
        <w:rPr>
          <w:b/>
        </w:rPr>
        <w:t>unk</w:t>
      </w:r>
      <w:r>
        <w:t xml:space="preserve"> előtt, amikor hirtelen nagy sikoltás hallatszik.</w:t>
      </w:r>
    </w:p>
    <w:p w:rsidR="005951E0" w:rsidRDefault="005951E0" w:rsidP="005951E0"/>
    <w:p w:rsidR="005951E0" w:rsidRPr="00504680" w:rsidRDefault="00DB7BA3" w:rsidP="005951E0">
      <w:pPr>
        <w:rPr>
          <w:b/>
          <w:color w:val="244061" w:themeColor="accent1" w:themeShade="80"/>
        </w:rPr>
      </w:pPr>
      <w:r w:rsidRPr="00504680">
        <w:rPr>
          <w:b/>
          <w:color w:val="244061" w:themeColor="accent1" w:themeShade="80"/>
        </w:rPr>
        <w:t>Megoldás:</w:t>
      </w:r>
    </w:p>
    <w:p w:rsidR="005951E0" w:rsidRPr="00D40E24" w:rsidRDefault="005951E0" w:rsidP="005951E0">
      <w:pPr>
        <w:rPr>
          <w:color w:val="244061" w:themeColor="accent1" w:themeShade="80"/>
        </w:rPr>
      </w:pPr>
      <w:r w:rsidRPr="004F08CA">
        <w:rPr>
          <w:color w:val="244061" w:themeColor="accent1" w:themeShade="80"/>
        </w:rPr>
        <w:t>-</w:t>
      </w:r>
      <w:r w:rsidRPr="004F08CA">
        <w:rPr>
          <w:i/>
          <w:color w:val="244061" w:themeColor="accent1" w:themeShade="80"/>
        </w:rPr>
        <w:t>ék</w:t>
      </w:r>
      <w:r w:rsidRPr="004F08CA">
        <w:rPr>
          <w:color w:val="244061" w:themeColor="accent1" w:themeShade="80"/>
        </w:rPr>
        <w:t>: 1. valék 2. Jánosék 3. véssék</w:t>
      </w:r>
      <w:r w:rsidR="00FF389A">
        <w:rPr>
          <w:color w:val="244061" w:themeColor="accent1" w:themeShade="80"/>
        </w:rPr>
        <w:t xml:space="preserve"> 4. övék</w:t>
      </w:r>
      <w:r w:rsidRPr="004F08CA">
        <w:rPr>
          <w:color w:val="244061" w:themeColor="accent1" w:themeShade="80"/>
        </w:rPr>
        <w:t>: 1. E/1-es igei szR 2. többesJ 3. T/3-as igei szR</w:t>
      </w:r>
      <w:r w:rsidR="00FF389A">
        <w:rPr>
          <w:color w:val="244061" w:themeColor="accent1" w:themeShade="80"/>
        </w:rPr>
        <w:t xml:space="preserve"> 4. </w:t>
      </w:r>
      <w:r w:rsidR="00D40E24">
        <w:rPr>
          <w:color w:val="244061" w:themeColor="accent1" w:themeShade="80"/>
        </w:rPr>
        <w:t>E/3-as birt szR (-</w:t>
      </w:r>
      <w:r w:rsidR="00D40E24" w:rsidRPr="00D40E24">
        <w:rPr>
          <w:i/>
          <w:color w:val="244061" w:themeColor="accent1" w:themeShade="80"/>
        </w:rPr>
        <w:t>é</w:t>
      </w:r>
      <w:r w:rsidR="00D40E24">
        <w:rPr>
          <w:color w:val="244061" w:themeColor="accent1" w:themeShade="80"/>
        </w:rPr>
        <w:t>- + többes szám J (-</w:t>
      </w:r>
      <w:r w:rsidR="00D40E24" w:rsidRPr="00D40E24">
        <w:rPr>
          <w:i/>
          <w:color w:val="244061" w:themeColor="accent1" w:themeShade="80"/>
        </w:rPr>
        <w:t>k</w:t>
      </w:r>
      <w:r w:rsidR="00D40E24">
        <w:rPr>
          <w:color w:val="244061" w:themeColor="accent1" w:themeShade="80"/>
        </w:rPr>
        <w:t>)</w:t>
      </w:r>
    </w:p>
    <w:p w:rsidR="005951E0" w:rsidRPr="004F08CA" w:rsidRDefault="005951E0" w:rsidP="005951E0">
      <w:pPr>
        <w:rPr>
          <w:color w:val="244061" w:themeColor="accent1" w:themeShade="80"/>
        </w:rPr>
      </w:pPr>
      <w:r w:rsidRPr="004F08CA">
        <w:rPr>
          <w:color w:val="244061" w:themeColor="accent1" w:themeShade="80"/>
        </w:rPr>
        <w:t>-</w:t>
      </w:r>
      <w:r w:rsidRPr="004F08CA">
        <w:rPr>
          <w:i/>
          <w:color w:val="244061" w:themeColor="accent1" w:themeShade="80"/>
        </w:rPr>
        <w:t>unk</w:t>
      </w:r>
      <w:r w:rsidRPr="004F08CA">
        <w:rPr>
          <w:color w:val="244061" w:themeColor="accent1" w:themeShade="80"/>
        </w:rPr>
        <w:t>: 1. szaladunk 2. ablakunk 1. T/1-es igei szR 2. T/3-as birt szR</w:t>
      </w:r>
    </w:p>
    <w:p w:rsidR="005951E0" w:rsidRPr="004F08CA" w:rsidRDefault="005951E0" w:rsidP="005951E0">
      <w:pPr>
        <w:rPr>
          <w:color w:val="244061" w:themeColor="accent1" w:themeShade="80"/>
        </w:rPr>
      </w:pPr>
      <w:r w:rsidRPr="004F08CA">
        <w:rPr>
          <w:color w:val="244061" w:themeColor="accent1" w:themeShade="80"/>
        </w:rPr>
        <w:t>-</w:t>
      </w:r>
      <w:r w:rsidRPr="004F08CA">
        <w:rPr>
          <w:i/>
          <w:color w:val="244061" w:themeColor="accent1" w:themeShade="80"/>
        </w:rPr>
        <w:t>ik</w:t>
      </w:r>
      <w:r w:rsidRPr="004F08CA">
        <w:rPr>
          <w:color w:val="244061" w:themeColor="accent1" w:themeShade="80"/>
        </w:rPr>
        <w:t>: 1. legjobbik 2. nézik 1. kijelölő J 2. T/3-as igei szR</w:t>
      </w:r>
    </w:p>
    <w:p w:rsidR="00A343B2" w:rsidRPr="006211D3" w:rsidRDefault="00A343B2" w:rsidP="005951E0">
      <w:pPr>
        <w:rPr>
          <w:b/>
          <w:color w:val="244061" w:themeColor="accent1" w:themeShade="80"/>
        </w:rPr>
      </w:pPr>
      <w:r w:rsidRPr="006211D3">
        <w:rPr>
          <w:b/>
          <w:color w:val="244061" w:themeColor="accent1" w:themeShade="80"/>
        </w:rPr>
        <w:t xml:space="preserve">Minden </w:t>
      </w:r>
      <w:r w:rsidR="00793A57" w:rsidRPr="006211D3">
        <w:rPr>
          <w:b/>
          <w:color w:val="244061" w:themeColor="accent1" w:themeShade="80"/>
        </w:rPr>
        <w:t xml:space="preserve">helyes </w:t>
      </w:r>
      <w:r w:rsidR="00761DC2" w:rsidRPr="006211D3">
        <w:rPr>
          <w:b/>
          <w:color w:val="244061" w:themeColor="accent1" w:themeShade="80"/>
        </w:rPr>
        <w:t xml:space="preserve">válasz 0,5 pont. </w:t>
      </w:r>
    </w:p>
    <w:p w:rsidR="005951E0" w:rsidRPr="004F08CA" w:rsidRDefault="00D06754" w:rsidP="005951E0">
      <w:pPr>
        <w:rPr>
          <w:color w:val="244061" w:themeColor="accent1" w:themeShade="80"/>
        </w:rPr>
      </w:pPr>
      <w:r w:rsidRPr="004F08CA">
        <w:rPr>
          <w:color w:val="244061" w:themeColor="accent1" w:themeShade="80"/>
        </w:rPr>
        <w:t xml:space="preserve">Ha a diák csak annyit ír pl., hogy </w:t>
      </w:r>
      <w:r w:rsidRPr="00580A27">
        <w:rPr>
          <w:i/>
          <w:color w:val="244061" w:themeColor="accent1" w:themeShade="80"/>
        </w:rPr>
        <w:t>igei szR</w:t>
      </w:r>
      <w:r w:rsidRPr="004F08CA">
        <w:rPr>
          <w:color w:val="244061" w:themeColor="accent1" w:themeShade="80"/>
        </w:rPr>
        <w:t xml:space="preserve"> vagy </w:t>
      </w:r>
      <w:r w:rsidRPr="00580A27">
        <w:rPr>
          <w:i/>
          <w:color w:val="244061" w:themeColor="accent1" w:themeShade="80"/>
        </w:rPr>
        <w:t>birt szR</w:t>
      </w:r>
      <w:r w:rsidRPr="004F08CA">
        <w:rPr>
          <w:color w:val="244061" w:themeColor="accent1" w:themeShade="80"/>
        </w:rPr>
        <w:t>, akkor a pontszám felét kapja</w:t>
      </w:r>
      <w:r w:rsidR="003E5933">
        <w:rPr>
          <w:color w:val="244061" w:themeColor="accent1" w:themeShade="80"/>
        </w:rPr>
        <w:t>, 0,25 pontot</w:t>
      </w:r>
      <w:r w:rsidR="005C0967" w:rsidRPr="004F08CA">
        <w:rPr>
          <w:color w:val="244061" w:themeColor="accent1" w:themeShade="80"/>
        </w:rPr>
        <w:t>.</w:t>
      </w:r>
    </w:p>
    <w:p w:rsidR="00FF7451" w:rsidRDefault="00FF7451" w:rsidP="005951E0"/>
    <w:p w:rsidR="00BB381B" w:rsidRDefault="00BB381B">
      <w:r>
        <w:br w:type="page"/>
      </w:r>
    </w:p>
    <w:p w:rsidR="0047493B" w:rsidRDefault="0047493B" w:rsidP="0047493B">
      <w:r>
        <w:lastRenderedPageBreak/>
        <w:t>3. Alább egy mag</w:t>
      </w:r>
      <w:r w:rsidR="00FA7F06">
        <w:t>yar nyelvű halandzsaverset látsz</w:t>
      </w:r>
      <w:r>
        <w:t>. Határoz</w:t>
      </w:r>
      <w:r w:rsidR="00FA7F06">
        <w:t>d</w:t>
      </w:r>
      <w:r>
        <w:t xml:space="preserve"> meg a kiemelt szavak szófaját! Ír</w:t>
      </w:r>
      <w:r w:rsidR="00FA7F06">
        <w:t>d</w:t>
      </w:r>
      <w:r>
        <w:t xml:space="preserve"> le azt is, hogy mi alapján tudt</w:t>
      </w:r>
      <w:r w:rsidR="00FA7F06">
        <w:t>d</w:t>
      </w:r>
      <w:r>
        <w:t xml:space="preserve"> abba a szófaji kategóriába besorolni az adott elemet!</w:t>
      </w:r>
      <w:r w:rsidR="00785B72">
        <w:t xml:space="preserve"> </w:t>
      </w:r>
      <w:r w:rsidR="00785B72" w:rsidRPr="00785B72">
        <w:rPr>
          <w:i/>
        </w:rPr>
        <w:t>(</w:t>
      </w:r>
      <w:r w:rsidR="001210A1">
        <w:rPr>
          <w:i/>
        </w:rPr>
        <w:t>3</w:t>
      </w:r>
      <w:r w:rsidR="00375B82">
        <w:rPr>
          <w:i/>
        </w:rPr>
        <w:t> </w:t>
      </w:r>
      <w:r w:rsidR="00785B72" w:rsidRPr="00785B72">
        <w:rPr>
          <w:i/>
        </w:rPr>
        <w:t>pont)</w:t>
      </w:r>
    </w:p>
    <w:p w:rsidR="0047493B" w:rsidRDefault="0047493B" w:rsidP="00A57D57">
      <w:pPr>
        <w:spacing w:line="240" w:lineRule="auto"/>
        <w:jc w:val="left"/>
      </w:pPr>
      <w:r>
        <w:t xml:space="preserve">Ahogy a latymag, úgy a </w:t>
      </w:r>
      <w:r>
        <w:rPr>
          <w:b/>
        </w:rPr>
        <w:t>perenye</w:t>
      </w:r>
      <w:r>
        <w:t>: </w:t>
      </w:r>
      <w:r>
        <w:br/>
        <w:t xml:space="preserve">csak </w:t>
      </w:r>
      <w:r>
        <w:rPr>
          <w:b/>
        </w:rPr>
        <w:t>szüttyög</w:t>
      </w:r>
      <w:r>
        <w:t xml:space="preserve"> </w:t>
      </w:r>
      <w:r>
        <w:rPr>
          <w:b/>
        </w:rPr>
        <w:t>kométosan</w:t>
      </w:r>
      <w:r>
        <w:t xml:space="preserve"> egyre. </w:t>
      </w:r>
      <w:r>
        <w:br/>
        <w:t>Ó, be' rigalom, mennyi henye! </w:t>
      </w:r>
      <w:r>
        <w:br/>
        <w:t xml:space="preserve">Senki se </w:t>
      </w:r>
      <w:r>
        <w:rPr>
          <w:b/>
        </w:rPr>
        <w:t>surmolhat</w:t>
      </w:r>
      <w:r>
        <w:t xml:space="preserve"> ma benne.</w:t>
      </w:r>
    </w:p>
    <w:p w:rsidR="0047493B" w:rsidRDefault="0047493B" w:rsidP="00A57D57">
      <w:pPr>
        <w:spacing w:line="240" w:lineRule="auto"/>
        <w:jc w:val="left"/>
      </w:pPr>
      <w:r>
        <w:t>Pedig ej, biza', csüsszenne még, </w:t>
      </w:r>
      <w:r>
        <w:br/>
        <w:t xml:space="preserve">de </w:t>
      </w:r>
      <w:r>
        <w:rPr>
          <w:b/>
        </w:rPr>
        <w:t>rozsinkája</w:t>
      </w:r>
      <w:r>
        <w:t xml:space="preserve"> becsuffadt, lila. </w:t>
      </w:r>
      <w:r>
        <w:br/>
      </w:r>
      <w:r>
        <w:rPr>
          <w:b/>
        </w:rPr>
        <w:t>Simánkodik</w:t>
      </w:r>
      <w:r>
        <w:t>, sápít, pönderég, </w:t>
      </w:r>
      <w:r>
        <w:br/>
        <w:t>s ehun ni, benőtt az orrlika.</w:t>
      </w:r>
    </w:p>
    <w:p w:rsidR="00F01905" w:rsidRPr="00D4159B" w:rsidRDefault="006064BB">
      <w:pPr>
        <w:rPr>
          <w:b/>
          <w:color w:val="244061" w:themeColor="accent1" w:themeShade="80"/>
        </w:rPr>
      </w:pPr>
      <w:r w:rsidRPr="00D4159B">
        <w:rPr>
          <w:b/>
          <w:color w:val="244061" w:themeColor="accent1" w:themeShade="80"/>
        </w:rPr>
        <w:t>Megoldás:</w:t>
      </w:r>
    </w:p>
    <w:p w:rsidR="006064BB" w:rsidRPr="006269D5" w:rsidRDefault="00B6158D">
      <w:pPr>
        <w:rPr>
          <w:color w:val="244061" w:themeColor="accent1" w:themeShade="80"/>
        </w:rPr>
      </w:pPr>
      <w:r w:rsidRPr="006269D5">
        <w:rPr>
          <w:i/>
          <w:color w:val="244061" w:themeColor="accent1" w:themeShade="80"/>
        </w:rPr>
        <w:t>perenye</w:t>
      </w:r>
      <w:r w:rsidRPr="006269D5">
        <w:rPr>
          <w:color w:val="244061" w:themeColor="accent1" w:themeShade="80"/>
        </w:rPr>
        <w:t xml:space="preserve">: </w:t>
      </w:r>
      <w:r w:rsidR="00BA7865" w:rsidRPr="006269D5">
        <w:rPr>
          <w:color w:val="244061" w:themeColor="accent1" w:themeShade="80"/>
        </w:rPr>
        <w:t>főnév – névelő van előtte, alanya a mondatnak</w:t>
      </w:r>
      <w:r w:rsidR="000A7547" w:rsidRPr="006269D5">
        <w:rPr>
          <w:color w:val="244061" w:themeColor="accent1" w:themeShade="80"/>
        </w:rPr>
        <w:t xml:space="preserve"> (mindkettő szükséges)</w:t>
      </w:r>
    </w:p>
    <w:p w:rsidR="00B6158D" w:rsidRPr="006269D5" w:rsidRDefault="00B6158D">
      <w:pPr>
        <w:rPr>
          <w:color w:val="244061" w:themeColor="accent1" w:themeShade="80"/>
        </w:rPr>
      </w:pPr>
      <w:r w:rsidRPr="006269D5">
        <w:rPr>
          <w:i/>
          <w:color w:val="244061" w:themeColor="accent1" w:themeShade="80"/>
        </w:rPr>
        <w:t>szüttyög</w:t>
      </w:r>
      <w:r w:rsidRPr="006269D5">
        <w:rPr>
          <w:color w:val="244061" w:themeColor="accent1" w:themeShade="80"/>
        </w:rPr>
        <w:t>:</w:t>
      </w:r>
      <w:r w:rsidR="00BA7865" w:rsidRPr="006269D5">
        <w:rPr>
          <w:color w:val="244061" w:themeColor="accent1" w:themeShade="80"/>
        </w:rPr>
        <w:t xml:space="preserve"> </w:t>
      </w:r>
      <w:r w:rsidR="00043CC5" w:rsidRPr="006269D5">
        <w:rPr>
          <w:color w:val="244061" w:themeColor="accent1" w:themeShade="80"/>
        </w:rPr>
        <w:t xml:space="preserve">ige – </w:t>
      </w:r>
      <w:r w:rsidR="00AC475C" w:rsidRPr="006269D5">
        <w:rPr>
          <w:color w:val="244061" w:themeColor="accent1" w:themeShade="80"/>
        </w:rPr>
        <w:t xml:space="preserve">E/3-as </w:t>
      </w:r>
      <w:r w:rsidR="00655EDB" w:rsidRPr="006269D5">
        <w:rPr>
          <w:color w:val="244061" w:themeColor="accent1" w:themeShade="80"/>
        </w:rPr>
        <w:t>igei személyrag</w:t>
      </w:r>
      <w:r w:rsidR="009E5C0C" w:rsidRPr="006269D5">
        <w:rPr>
          <w:color w:val="244061" w:themeColor="accent1" w:themeShade="80"/>
        </w:rPr>
        <w:t>, állítmánya a mondatnak</w:t>
      </w:r>
      <w:r w:rsidR="006D1F9A" w:rsidRPr="006269D5">
        <w:rPr>
          <w:color w:val="244061" w:themeColor="accent1" w:themeShade="80"/>
        </w:rPr>
        <w:t xml:space="preserve"> (</w:t>
      </w:r>
      <w:r w:rsidR="000B198C" w:rsidRPr="006269D5">
        <w:rPr>
          <w:color w:val="244061" w:themeColor="accent1" w:themeShade="80"/>
        </w:rPr>
        <w:t>elégséges csak az első, de csak a második nem</w:t>
      </w:r>
      <w:r w:rsidR="006D1F9A" w:rsidRPr="006269D5">
        <w:rPr>
          <w:color w:val="244061" w:themeColor="accent1" w:themeShade="80"/>
        </w:rPr>
        <w:t>)</w:t>
      </w:r>
    </w:p>
    <w:p w:rsidR="00B6158D" w:rsidRPr="006269D5" w:rsidRDefault="00B6158D">
      <w:pPr>
        <w:rPr>
          <w:color w:val="244061" w:themeColor="accent1" w:themeShade="80"/>
        </w:rPr>
      </w:pPr>
      <w:r w:rsidRPr="006269D5">
        <w:rPr>
          <w:i/>
          <w:color w:val="244061" w:themeColor="accent1" w:themeShade="80"/>
        </w:rPr>
        <w:t>kométosan</w:t>
      </w:r>
      <w:r w:rsidRPr="006269D5">
        <w:rPr>
          <w:color w:val="244061" w:themeColor="accent1" w:themeShade="80"/>
        </w:rPr>
        <w:t>:</w:t>
      </w:r>
      <w:r w:rsidR="00F1317A" w:rsidRPr="006269D5">
        <w:rPr>
          <w:color w:val="244061" w:themeColor="accent1" w:themeShade="80"/>
        </w:rPr>
        <w:t xml:space="preserve"> </w:t>
      </w:r>
      <w:r w:rsidR="00043CC5" w:rsidRPr="006269D5">
        <w:rPr>
          <w:color w:val="244061" w:themeColor="accent1" w:themeShade="80"/>
        </w:rPr>
        <w:t xml:space="preserve">határozószó – </w:t>
      </w:r>
      <w:r w:rsidR="00DE7C3D" w:rsidRPr="006269D5">
        <w:rPr>
          <w:color w:val="244061" w:themeColor="accent1" w:themeShade="80"/>
        </w:rPr>
        <w:t>-</w:t>
      </w:r>
      <w:r w:rsidR="00DE7C3D" w:rsidRPr="006269D5">
        <w:rPr>
          <w:i/>
          <w:color w:val="244061" w:themeColor="accent1" w:themeShade="80"/>
        </w:rPr>
        <w:t>an</w:t>
      </w:r>
      <w:r w:rsidR="00DE7C3D" w:rsidRPr="006269D5">
        <w:rPr>
          <w:color w:val="244061" w:themeColor="accent1" w:themeShade="80"/>
        </w:rPr>
        <w:t xml:space="preserve"> végződés, igei vonzat</w:t>
      </w:r>
      <w:r w:rsidR="004B4CF5" w:rsidRPr="006269D5">
        <w:rPr>
          <w:color w:val="244061" w:themeColor="accent1" w:themeShade="80"/>
        </w:rPr>
        <w:t xml:space="preserve"> (elégséges csak az első is, de csak a második nem)</w:t>
      </w:r>
    </w:p>
    <w:p w:rsidR="00B6158D" w:rsidRPr="006269D5" w:rsidRDefault="00B6158D">
      <w:pPr>
        <w:rPr>
          <w:color w:val="244061" w:themeColor="accent1" w:themeShade="80"/>
        </w:rPr>
      </w:pPr>
      <w:r w:rsidRPr="006269D5">
        <w:rPr>
          <w:i/>
          <w:color w:val="244061" w:themeColor="accent1" w:themeShade="80"/>
        </w:rPr>
        <w:t>surmolhat</w:t>
      </w:r>
      <w:r w:rsidRPr="006269D5">
        <w:rPr>
          <w:color w:val="244061" w:themeColor="accent1" w:themeShade="80"/>
        </w:rPr>
        <w:t>:</w:t>
      </w:r>
      <w:r w:rsidR="00DE7C3D" w:rsidRPr="006269D5">
        <w:rPr>
          <w:color w:val="244061" w:themeColor="accent1" w:themeShade="80"/>
        </w:rPr>
        <w:t xml:space="preserve"> </w:t>
      </w:r>
      <w:r w:rsidR="00F1317A" w:rsidRPr="006269D5">
        <w:rPr>
          <w:color w:val="244061" w:themeColor="accent1" w:themeShade="80"/>
        </w:rPr>
        <w:t xml:space="preserve">ige – </w:t>
      </w:r>
      <w:r w:rsidR="00B2357C" w:rsidRPr="006269D5">
        <w:rPr>
          <w:color w:val="244061" w:themeColor="accent1" w:themeShade="80"/>
        </w:rPr>
        <w:t>-</w:t>
      </w:r>
      <w:r w:rsidR="00B2357C" w:rsidRPr="006269D5">
        <w:rPr>
          <w:i/>
          <w:color w:val="244061" w:themeColor="accent1" w:themeShade="80"/>
        </w:rPr>
        <w:t>hat</w:t>
      </w:r>
      <w:r w:rsidR="00B2357C" w:rsidRPr="006269D5">
        <w:rPr>
          <w:color w:val="244061" w:themeColor="accent1" w:themeShade="80"/>
        </w:rPr>
        <w:t xml:space="preserve"> képző, E/3-as igei személyrag</w:t>
      </w:r>
      <w:r w:rsidR="00075123" w:rsidRPr="006269D5">
        <w:rPr>
          <w:color w:val="244061" w:themeColor="accent1" w:themeShade="80"/>
        </w:rPr>
        <w:t xml:space="preserve"> (vagy: egyeztetés az </w:t>
      </w:r>
      <w:r w:rsidR="00B01FB3" w:rsidRPr="006269D5">
        <w:rPr>
          <w:color w:val="244061" w:themeColor="accent1" w:themeShade="80"/>
        </w:rPr>
        <w:t>alannyal (</w:t>
      </w:r>
      <w:r w:rsidR="00B01FB3" w:rsidRPr="006269D5">
        <w:rPr>
          <w:i/>
          <w:color w:val="244061" w:themeColor="accent1" w:themeShade="80"/>
        </w:rPr>
        <w:t>senki</w:t>
      </w:r>
      <w:r w:rsidR="00B01FB3" w:rsidRPr="006269D5">
        <w:rPr>
          <w:color w:val="244061" w:themeColor="accent1" w:themeShade="80"/>
        </w:rPr>
        <w:t>)</w:t>
      </w:r>
      <w:r w:rsidR="00075123" w:rsidRPr="006269D5">
        <w:rPr>
          <w:color w:val="244061" w:themeColor="accent1" w:themeShade="80"/>
        </w:rPr>
        <w:t>)</w:t>
      </w:r>
      <w:r w:rsidR="00993DA1" w:rsidRPr="006269D5">
        <w:rPr>
          <w:color w:val="244061" w:themeColor="accent1" w:themeShade="80"/>
        </w:rPr>
        <w:t xml:space="preserve">, </w:t>
      </w:r>
      <w:r w:rsidR="005A01D8" w:rsidRPr="006269D5">
        <w:rPr>
          <w:i/>
          <w:color w:val="244061" w:themeColor="accent1" w:themeShade="80"/>
        </w:rPr>
        <w:t>se</w:t>
      </w:r>
      <w:r w:rsidR="005A01D8" w:rsidRPr="006269D5">
        <w:rPr>
          <w:color w:val="244061" w:themeColor="accent1" w:themeShade="80"/>
        </w:rPr>
        <w:t xml:space="preserve"> </w:t>
      </w:r>
      <w:r w:rsidR="006709D1" w:rsidRPr="006269D5">
        <w:rPr>
          <w:color w:val="244061" w:themeColor="accent1" w:themeShade="80"/>
        </w:rPr>
        <w:t>tagadószó közvetlenül előtte</w:t>
      </w:r>
      <w:r w:rsidR="00D41C1C" w:rsidRPr="006269D5">
        <w:rPr>
          <w:color w:val="244061" w:themeColor="accent1" w:themeShade="80"/>
        </w:rPr>
        <w:t xml:space="preserve"> (el</w:t>
      </w:r>
      <w:r w:rsidR="00FB25AD" w:rsidRPr="006269D5">
        <w:rPr>
          <w:color w:val="244061" w:themeColor="accent1" w:themeShade="80"/>
        </w:rPr>
        <w:t>égség</w:t>
      </w:r>
      <w:r w:rsidR="00FB1A14" w:rsidRPr="006269D5">
        <w:rPr>
          <w:color w:val="244061" w:themeColor="accent1" w:themeShade="80"/>
        </w:rPr>
        <w:t xml:space="preserve">es csak az első vagy </w:t>
      </w:r>
      <w:r w:rsidR="008945EF">
        <w:rPr>
          <w:color w:val="244061" w:themeColor="accent1" w:themeShade="80"/>
        </w:rPr>
        <w:t xml:space="preserve">csak </w:t>
      </w:r>
      <w:r w:rsidR="00FB1A14" w:rsidRPr="006269D5">
        <w:rPr>
          <w:color w:val="244061" w:themeColor="accent1" w:themeShade="80"/>
        </w:rPr>
        <w:t>a második</w:t>
      </w:r>
      <w:r w:rsidR="00F24509">
        <w:rPr>
          <w:color w:val="244061" w:themeColor="accent1" w:themeShade="80"/>
        </w:rPr>
        <w:t>/</w:t>
      </w:r>
      <w:r w:rsidR="00FD7373">
        <w:rPr>
          <w:color w:val="244061" w:themeColor="accent1" w:themeShade="80"/>
        </w:rPr>
        <w:t>harmadik</w:t>
      </w:r>
      <w:r w:rsidR="00F24509">
        <w:rPr>
          <w:color w:val="244061" w:themeColor="accent1" w:themeShade="80"/>
        </w:rPr>
        <w:t>,</w:t>
      </w:r>
      <w:r w:rsidR="00BA6C73" w:rsidRPr="006269D5">
        <w:rPr>
          <w:color w:val="244061" w:themeColor="accent1" w:themeShade="80"/>
        </w:rPr>
        <w:t xml:space="preserve"> a negyedik </w:t>
      </w:r>
      <w:r w:rsidR="008C2362" w:rsidRPr="006269D5">
        <w:rPr>
          <w:color w:val="244061" w:themeColor="accent1" w:themeShade="80"/>
        </w:rPr>
        <w:t>egymagában nem elégséges</w:t>
      </w:r>
      <w:r w:rsidR="00D41C1C" w:rsidRPr="006269D5">
        <w:rPr>
          <w:color w:val="244061" w:themeColor="accent1" w:themeShade="80"/>
        </w:rPr>
        <w:t>)</w:t>
      </w:r>
    </w:p>
    <w:p w:rsidR="00B6158D" w:rsidRPr="006269D5" w:rsidRDefault="00B6158D">
      <w:pPr>
        <w:rPr>
          <w:color w:val="244061" w:themeColor="accent1" w:themeShade="80"/>
        </w:rPr>
      </w:pPr>
      <w:r w:rsidRPr="006269D5">
        <w:rPr>
          <w:i/>
          <w:color w:val="244061" w:themeColor="accent1" w:themeShade="80"/>
        </w:rPr>
        <w:t>rozsinkája</w:t>
      </w:r>
      <w:r w:rsidRPr="006269D5">
        <w:rPr>
          <w:color w:val="244061" w:themeColor="accent1" w:themeShade="80"/>
        </w:rPr>
        <w:t>:</w:t>
      </w:r>
      <w:r w:rsidR="0001539E" w:rsidRPr="006269D5">
        <w:rPr>
          <w:color w:val="244061" w:themeColor="accent1" w:themeShade="80"/>
        </w:rPr>
        <w:t xml:space="preserve"> </w:t>
      </w:r>
      <w:r w:rsidR="00F1317A" w:rsidRPr="006269D5">
        <w:rPr>
          <w:color w:val="244061" w:themeColor="accent1" w:themeShade="80"/>
        </w:rPr>
        <w:t xml:space="preserve">főnév – </w:t>
      </w:r>
      <w:r w:rsidR="00CD7167" w:rsidRPr="006269D5">
        <w:rPr>
          <w:color w:val="244061" w:themeColor="accent1" w:themeShade="80"/>
        </w:rPr>
        <w:t xml:space="preserve">E/3-as </w:t>
      </w:r>
      <w:r w:rsidR="0001539E" w:rsidRPr="006269D5">
        <w:rPr>
          <w:color w:val="244061" w:themeColor="accent1" w:themeShade="80"/>
        </w:rPr>
        <w:t>birtokos személyrag</w:t>
      </w:r>
    </w:p>
    <w:p w:rsidR="00B6158D" w:rsidRPr="006269D5" w:rsidRDefault="00B6158D">
      <w:pPr>
        <w:rPr>
          <w:color w:val="244061" w:themeColor="accent1" w:themeShade="80"/>
        </w:rPr>
      </w:pPr>
      <w:r w:rsidRPr="006269D5">
        <w:rPr>
          <w:i/>
          <w:color w:val="244061" w:themeColor="accent1" w:themeShade="80"/>
        </w:rPr>
        <w:t>simánkodik</w:t>
      </w:r>
      <w:r w:rsidRPr="006269D5">
        <w:rPr>
          <w:color w:val="244061" w:themeColor="accent1" w:themeShade="80"/>
        </w:rPr>
        <w:t>:</w:t>
      </w:r>
      <w:r w:rsidR="00C01690" w:rsidRPr="006269D5">
        <w:rPr>
          <w:color w:val="244061" w:themeColor="accent1" w:themeShade="80"/>
        </w:rPr>
        <w:t xml:space="preserve"> </w:t>
      </w:r>
      <w:r w:rsidR="00DF77EF" w:rsidRPr="006269D5">
        <w:rPr>
          <w:color w:val="244061" w:themeColor="accent1" w:themeShade="80"/>
        </w:rPr>
        <w:t>-</w:t>
      </w:r>
      <w:r w:rsidR="00DF77EF" w:rsidRPr="006269D5">
        <w:rPr>
          <w:i/>
          <w:color w:val="244061" w:themeColor="accent1" w:themeShade="80"/>
        </w:rPr>
        <w:t>kodik</w:t>
      </w:r>
      <w:r w:rsidR="00DF77EF" w:rsidRPr="006269D5">
        <w:rPr>
          <w:color w:val="244061" w:themeColor="accent1" w:themeShade="80"/>
        </w:rPr>
        <w:t xml:space="preserve"> igeképző, </w:t>
      </w:r>
      <w:r w:rsidR="00F81078" w:rsidRPr="006269D5">
        <w:rPr>
          <w:color w:val="244061" w:themeColor="accent1" w:themeShade="80"/>
        </w:rPr>
        <w:t>állítmánya a mondatnak</w:t>
      </w:r>
      <w:r w:rsidR="006E4E29">
        <w:rPr>
          <w:color w:val="244061" w:themeColor="accent1" w:themeShade="80"/>
        </w:rPr>
        <w:t xml:space="preserve"> (elégséges csak az egyik</w:t>
      </w:r>
      <w:r w:rsidR="00102DAE">
        <w:rPr>
          <w:color w:val="244061" w:themeColor="accent1" w:themeShade="80"/>
        </w:rPr>
        <w:t xml:space="preserve"> is</w:t>
      </w:r>
      <w:r w:rsidR="006E4E29">
        <w:rPr>
          <w:color w:val="244061" w:themeColor="accent1" w:themeShade="80"/>
        </w:rPr>
        <w:t>)</w:t>
      </w:r>
    </w:p>
    <w:p w:rsidR="00164C10" w:rsidRDefault="00EF0E78">
      <w:pPr>
        <w:rPr>
          <w:b/>
        </w:rPr>
      </w:pPr>
      <w:r>
        <w:rPr>
          <w:b/>
          <w:color w:val="244061" w:themeColor="accent1" w:themeShade="80"/>
        </w:rPr>
        <w:t>Minden helyes válasz 0,5 pont. 0,25 a szófaj helyes megnevezése, 0,25 pont a magyarázat</w:t>
      </w:r>
      <w:r w:rsidR="00031C6D">
        <w:rPr>
          <w:b/>
          <w:color w:val="244061" w:themeColor="accent1" w:themeShade="80"/>
        </w:rPr>
        <w:t>. Ha a magyarázat nem teljes, szintén csak részpont jár</w:t>
      </w:r>
      <w:r w:rsidR="000005BD">
        <w:rPr>
          <w:b/>
          <w:color w:val="244061" w:themeColor="accent1" w:themeShade="80"/>
        </w:rPr>
        <w:t>, 0,10 pont</w:t>
      </w:r>
      <w:r w:rsidR="00031C6D">
        <w:rPr>
          <w:b/>
          <w:color w:val="244061" w:themeColor="accent1" w:themeShade="80"/>
        </w:rPr>
        <w:t>.</w:t>
      </w:r>
    </w:p>
    <w:p w:rsidR="003C3A94" w:rsidRDefault="003C3A94">
      <w:pPr>
        <w:rPr>
          <w:b/>
        </w:rPr>
      </w:pPr>
    </w:p>
    <w:p w:rsidR="00B97DFB" w:rsidRDefault="00B97DFB">
      <w:r>
        <w:br w:type="page"/>
      </w:r>
    </w:p>
    <w:p w:rsidR="00DB6F54" w:rsidRDefault="00D66BD7" w:rsidP="00EE767F">
      <w:pPr>
        <w:rPr>
          <w:b/>
          <w:color w:val="244061" w:themeColor="accent1" w:themeShade="80"/>
        </w:rPr>
      </w:pPr>
      <w:r w:rsidRPr="00D66BD7">
        <w:rPr>
          <w:noProof/>
          <w:lang w:eastAsia="hu-H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8.5pt;margin-top:28.05pt;width:171.6pt;height:181.6pt;z-index:251662336">
            <v:textbox>
              <w:txbxContent>
                <w:p w:rsidR="00066DB6" w:rsidRDefault="00066DB6" w:rsidP="00066DB6">
                  <w:pPr>
                    <w:rPr>
                      <w:color w:val="244061" w:themeColor="accent1" w:themeShade="80"/>
                    </w:rPr>
                  </w:pPr>
                  <w:r>
                    <w:rPr>
                      <w:color w:val="244061" w:themeColor="accent1" w:themeShade="80"/>
                    </w:rPr>
                    <w:tab/>
                  </w:r>
                  <w:r>
                    <w:rPr>
                      <w:color w:val="244061" w:themeColor="accent1" w:themeShade="80"/>
                    </w:rPr>
                    <w:tab/>
                    <w:t>Á</w:t>
                  </w:r>
                </w:p>
                <w:p w:rsidR="00066DB6" w:rsidRDefault="00066DB6" w:rsidP="00066DB6">
                  <w:pPr>
                    <w:rPr>
                      <w:color w:val="244061" w:themeColor="accent1" w:themeShade="80"/>
                    </w:rPr>
                  </w:pPr>
                </w:p>
                <w:p w:rsidR="00066DB6" w:rsidRDefault="00066DB6" w:rsidP="00066DB6">
                  <w:pPr>
                    <w:rPr>
                      <w:color w:val="244061" w:themeColor="accent1" w:themeShade="80"/>
                    </w:rPr>
                  </w:pPr>
                  <w:r>
                    <w:rPr>
                      <w:color w:val="244061" w:themeColor="accent1" w:themeShade="80"/>
                    </w:rPr>
                    <w:tab/>
                    <w:t>A</w:t>
                  </w:r>
                  <w:r>
                    <w:rPr>
                      <w:color w:val="244061" w:themeColor="accent1" w:themeShade="80"/>
                    </w:rPr>
                    <w:tab/>
                  </w:r>
                  <w:r>
                    <w:rPr>
                      <w:color w:val="244061" w:themeColor="accent1" w:themeShade="80"/>
                    </w:rPr>
                    <w:tab/>
                    <w:t>H</w:t>
                  </w:r>
                </w:p>
                <w:p w:rsidR="00066DB6" w:rsidRDefault="00066DB6" w:rsidP="00066DB6">
                  <w:pPr>
                    <w:rPr>
                      <w:color w:val="244061" w:themeColor="accent1" w:themeShade="80"/>
                    </w:rPr>
                  </w:pPr>
                  <w:r>
                    <w:rPr>
                      <w:color w:val="244061" w:themeColor="accent1" w:themeShade="80"/>
                    </w:rPr>
                    <w:tab/>
                  </w:r>
                </w:p>
                <w:p w:rsidR="00066DB6" w:rsidRDefault="00066DB6" w:rsidP="00066DB6">
                  <w:pPr>
                    <w:rPr>
                      <w:color w:val="244061" w:themeColor="accent1" w:themeShade="80"/>
                    </w:rPr>
                  </w:pPr>
                  <w:r>
                    <w:rPr>
                      <w:color w:val="244061" w:themeColor="accent1" w:themeShade="80"/>
                    </w:rPr>
                    <w:tab/>
                    <w:t>T</w:t>
                  </w:r>
                </w:p>
                <w:p w:rsidR="001533DA" w:rsidRDefault="001533DA" w:rsidP="00066DB6">
                  <w:pPr>
                    <w:rPr>
                      <w:color w:val="244061" w:themeColor="accent1" w:themeShade="80"/>
                    </w:rPr>
                  </w:pPr>
                </w:p>
                <w:p w:rsidR="001533DA" w:rsidRDefault="001533DA" w:rsidP="00066DB6">
                  <w:pPr>
                    <w:rPr>
                      <w:color w:val="244061" w:themeColor="accent1" w:themeShade="80"/>
                    </w:rPr>
                  </w:pPr>
                  <w:r>
                    <w:rPr>
                      <w:color w:val="244061" w:themeColor="accent1" w:themeShade="80"/>
                    </w:rPr>
                    <w:tab/>
                    <w:t>H</w:t>
                  </w:r>
                </w:p>
                <w:p w:rsidR="00066DB6" w:rsidRPr="00066DB6" w:rsidRDefault="00066DB6" w:rsidP="00066DB6"/>
              </w:txbxContent>
            </v:textbox>
          </v:shape>
        </w:pict>
      </w:r>
      <w:r w:rsidR="003C3A94" w:rsidRPr="0025274D">
        <w:t xml:space="preserve">4. </w:t>
      </w:r>
      <w:r w:rsidR="00EE767F">
        <w:t>Melyik mondat</w:t>
      </w:r>
      <w:r w:rsidR="00084B4C">
        <w:t>n</w:t>
      </w:r>
      <w:r w:rsidR="00EE767F">
        <w:t>ak felel meg az alábbi szintaktikai viszonyokat ábrázoló ágrajz?</w:t>
      </w:r>
      <w:r w:rsidR="00084B4C">
        <w:t xml:space="preserve"> </w:t>
      </w:r>
      <w:r w:rsidR="00E376DD">
        <w:t>Karikázd be a betűjelét!</w:t>
      </w:r>
      <w:r w:rsidR="00A51330">
        <w:t xml:space="preserve"> </w:t>
      </w:r>
      <w:r w:rsidR="00A51330" w:rsidRPr="009B6351">
        <w:rPr>
          <w:i/>
        </w:rPr>
        <w:t>(</w:t>
      </w:r>
      <w:r w:rsidR="009B6351" w:rsidRPr="009B6351">
        <w:rPr>
          <w:i/>
        </w:rPr>
        <w:t>1 pont</w:t>
      </w:r>
      <w:r w:rsidR="00A51330" w:rsidRPr="009B6351">
        <w:rPr>
          <w:i/>
        </w:rPr>
        <w:t>)</w:t>
      </w:r>
    </w:p>
    <w:p w:rsidR="003F25B2" w:rsidRDefault="00D66BD7">
      <w:pPr>
        <w:rPr>
          <w:color w:val="244061" w:themeColor="accent1" w:themeShade="80"/>
        </w:rPr>
      </w:pPr>
      <w:r w:rsidRPr="00D66BD7">
        <w:rPr>
          <w:noProof/>
          <w:color w:val="244061" w:themeColor="accent1" w:themeShade="80"/>
          <w:bdr w:val="single" w:sz="4" w:space="0" w:color="auto"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70.55pt;margin-top:4.5pt;width:34.45pt;height:38.15pt;z-index:251664384" o:connectortype="straight"/>
        </w:pict>
      </w:r>
      <w:r w:rsidRPr="00D66BD7">
        <w:rPr>
          <w:noProof/>
          <w:color w:val="244061" w:themeColor="accent1" w:themeShade="80"/>
          <w:bdr w:val="single" w:sz="4" w:space="0" w:color="auto"/>
          <w:lang w:eastAsia="hu-HU"/>
        </w:rPr>
        <w:pict>
          <v:shape id="_x0000_s1035" type="#_x0000_t32" style="position:absolute;left:0;text-align:left;margin-left:340.5pt;margin-top:4.5pt;width:30.05pt;height:38.15pt;flip:x;z-index:251663360" o:connectortype="straight"/>
        </w:pict>
      </w:r>
      <w:r w:rsidR="00013B3B" w:rsidRPr="00552CFC">
        <w:rPr>
          <w:color w:val="244061" w:themeColor="accent1" w:themeShade="80"/>
          <w:bdr w:val="single" w:sz="4" w:space="0" w:color="auto"/>
        </w:rPr>
        <w:t>a)</w:t>
      </w:r>
      <w:r w:rsidR="00013B3B">
        <w:rPr>
          <w:color w:val="244061" w:themeColor="accent1" w:themeShade="80"/>
        </w:rPr>
        <w:t xml:space="preserve"> </w:t>
      </w:r>
      <w:r w:rsidR="00F33F0A" w:rsidRPr="00EB328C">
        <w:rPr>
          <w:color w:val="244061" w:themeColor="accent1" w:themeShade="80"/>
        </w:rPr>
        <w:t xml:space="preserve">Nagyon jó lenne tudni </w:t>
      </w:r>
      <w:r w:rsidR="007F5B53">
        <w:rPr>
          <w:color w:val="244061" w:themeColor="accent1" w:themeShade="80"/>
        </w:rPr>
        <w:t>ügyesen</w:t>
      </w:r>
      <w:r w:rsidR="006F467E" w:rsidRPr="00EB328C">
        <w:rPr>
          <w:color w:val="244061" w:themeColor="accent1" w:themeShade="80"/>
        </w:rPr>
        <w:t xml:space="preserve"> sízni</w:t>
      </w:r>
      <w:r w:rsidR="008947E2">
        <w:rPr>
          <w:color w:val="244061" w:themeColor="accent1" w:themeShade="80"/>
        </w:rPr>
        <w:t>!</w:t>
      </w:r>
    </w:p>
    <w:p w:rsidR="00575638" w:rsidRDefault="00013B3B">
      <w:pPr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b) </w:t>
      </w:r>
      <w:r w:rsidR="00714074">
        <w:rPr>
          <w:color w:val="244061" w:themeColor="accent1" w:themeShade="80"/>
        </w:rPr>
        <w:t>De j</w:t>
      </w:r>
      <w:r w:rsidR="000A0B45">
        <w:rPr>
          <w:color w:val="244061" w:themeColor="accent1" w:themeShade="80"/>
        </w:rPr>
        <w:t>ó lenne jobb lenni matekból!</w:t>
      </w:r>
    </w:p>
    <w:p w:rsidR="001A1119" w:rsidRDefault="00D66BD7">
      <w:pPr>
        <w:rPr>
          <w:color w:val="244061" w:themeColor="accent1" w:themeShade="80"/>
        </w:rPr>
      </w:pPr>
      <w:r>
        <w:rPr>
          <w:noProof/>
          <w:color w:val="244061" w:themeColor="accent1" w:themeShade="80"/>
          <w:lang w:eastAsia="hu-HU"/>
        </w:rPr>
        <w:pict>
          <v:shape id="_x0000_s1039" type="#_x0000_t32" style="position:absolute;left:0;text-align:left;margin-left:336.1pt;margin-top:2.95pt;width:0;height:38.15pt;z-index:251666432" o:connectortype="straight"/>
        </w:pict>
      </w:r>
      <w:r w:rsidR="00013B3B">
        <w:rPr>
          <w:color w:val="244061" w:themeColor="accent1" w:themeShade="80"/>
        </w:rPr>
        <w:t xml:space="preserve">c) </w:t>
      </w:r>
      <w:r w:rsidR="00467321">
        <w:rPr>
          <w:color w:val="244061" w:themeColor="accent1" w:themeShade="80"/>
        </w:rPr>
        <w:t>A kisebb nyuszi</w:t>
      </w:r>
      <w:r w:rsidR="007D1535">
        <w:rPr>
          <w:color w:val="244061" w:themeColor="accent1" w:themeShade="80"/>
        </w:rPr>
        <w:t>t hozó</w:t>
      </w:r>
      <w:r w:rsidR="00467321">
        <w:rPr>
          <w:color w:val="244061" w:themeColor="accent1" w:themeShade="80"/>
        </w:rPr>
        <w:t xml:space="preserve"> is </w:t>
      </w:r>
      <w:r w:rsidR="007D1535">
        <w:rPr>
          <w:color w:val="244061" w:themeColor="accent1" w:themeShade="80"/>
        </w:rPr>
        <w:t>magasa</w:t>
      </w:r>
      <w:r w:rsidR="007E2C6A">
        <w:rPr>
          <w:color w:val="244061" w:themeColor="accent1" w:themeShade="80"/>
        </w:rPr>
        <w:t xml:space="preserve">bb </w:t>
      </w:r>
      <w:r w:rsidR="00864E04">
        <w:rPr>
          <w:color w:val="244061" w:themeColor="accent1" w:themeShade="80"/>
        </w:rPr>
        <w:t>valamennyivel</w:t>
      </w:r>
      <w:r w:rsidR="007E2C6A">
        <w:rPr>
          <w:color w:val="244061" w:themeColor="accent1" w:themeShade="80"/>
        </w:rPr>
        <w:t>.</w:t>
      </w:r>
    </w:p>
    <w:p w:rsidR="00211DA3" w:rsidRDefault="00211DA3" w:rsidP="00066DB6">
      <w:pPr>
        <w:rPr>
          <w:color w:val="244061" w:themeColor="accent1" w:themeShade="80"/>
        </w:rPr>
      </w:pPr>
      <w:r>
        <w:rPr>
          <w:color w:val="244061" w:themeColor="accent1" w:themeShade="80"/>
        </w:rPr>
        <w:tab/>
      </w:r>
      <w:r w:rsidR="006E7CE4">
        <w:rPr>
          <w:color w:val="244061" w:themeColor="accent1" w:themeShade="80"/>
        </w:rPr>
        <w:tab/>
      </w:r>
    </w:p>
    <w:p w:rsidR="008E19A3" w:rsidRPr="008B1F91" w:rsidRDefault="00D66BD7">
      <w:pPr>
        <w:rPr>
          <w:b/>
          <w:color w:val="244061" w:themeColor="accent1" w:themeShade="80"/>
        </w:rPr>
      </w:pPr>
      <w:r w:rsidRPr="00D66BD7">
        <w:rPr>
          <w:noProof/>
          <w:color w:val="244061" w:themeColor="accent1" w:themeShade="80"/>
          <w:lang w:eastAsia="hu-HU"/>
        </w:rPr>
        <w:pict>
          <v:shape id="_x0000_s1040" type="#_x0000_t32" style="position:absolute;left:0;text-align:left;margin-left:336.1pt;margin-top:5.75pt;width:0;height:38.15pt;z-index:251667456" o:connectortype="straight"/>
        </w:pict>
      </w:r>
      <w:r w:rsidR="00C10174">
        <w:rPr>
          <w:b/>
          <w:color w:val="244061" w:themeColor="accent1" w:themeShade="80"/>
        </w:rPr>
        <w:t>Nincsen részpont.</w:t>
      </w:r>
    </w:p>
    <w:sectPr w:rsidR="008E19A3" w:rsidRPr="008B1F91" w:rsidSect="00F019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30C" w:rsidRDefault="00C7530C" w:rsidP="009C5704">
      <w:pPr>
        <w:spacing w:after="0" w:line="240" w:lineRule="auto"/>
      </w:pPr>
      <w:r>
        <w:separator/>
      </w:r>
    </w:p>
  </w:endnote>
  <w:endnote w:type="continuationSeparator" w:id="1">
    <w:p w:rsidR="00C7530C" w:rsidRDefault="00C7530C" w:rsidP="009C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65877"/>
      <w:docPartObj>
        <w:docPartGallery w:val="Page Numbers (Bottom of Page)"/>
        <w:docPartUnique/>
      </w:docPartObj>
    </w:sdtPr>
    <w:sdtContent>
      <w:p w:rsidR="009C5704" w:rsidRDefault="00D66BD7">
        <w:pPr>
          <w:pStyle w:val="llb"/>
          <w:jc w:val="center"/>
        </w:pPr>
        <w:fldSimple w:instr=" PAGE   \* MERGEFORMAT ">
          <w:r w:rsidR="00102DAE">
            <w:rPr>
              <w:noProof/>
            </w:rPr>
            <w:t>3</w:t>
          </w:r>
        </w:fldSimple>
      </w:p>
    </w:sdtContent>
  </w:sdt>
  <w:p w:rsidR="009C5704" w:rsidRDefault="009C570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30C" w:rsidRDefault="00C7530C" w:rsidP="009C5704">
      <w:pPr>
        <w:spacing w:after="0" w:line="240" w:lineRule="auto"/>
      </w:pPr>
      <w:r>
        <w:separator/>
      </w:r>
    </w:p>
  </w:footnote>
  <w:footnote w:type="continuationSeparator" w:id="1">
    <w:p w:rsidR="00C7530C" w:rsidRDefault="00C7530C" w:rsidP="009C5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1E0"/>
    <w:rsid w:val="000005BD"/>
    <w:rsid w:val="00013B3B"/>
    <w:rsid w:val="0001539E"/>
    <w:rsid w:val="00031C6D"/>
    <w:rsid w:val="00043CC5"/>
    <w:rsid w:val="00060219"/>
    <w:rsid w:val="000615F6"/>
    <w:rsid w:val="00063E25"/>
    <w:rsid w:val="00066DB6"/>
    <w:rsid w:val="00075123"/>
    <w:rsid w:val="00084B4C"/>
    <w:rsid w:val="00095654"/>
    <w:rsid w:val="000A0B45"/>
    <w:rsid w:val="000A7547"/>
    <w:rsid w:val="000B198C"/>
    <w:rsid w:val="000B3DD1"/>
    <w:rsid w:val="000B5531"/>
    <w:rsid w:val="000B7274"/>
    <w:rsid w:val="000C16FF"/>
    <w:rsid w:val="000C213A"/>
    <w:rsid w:val="000C2813"/>
    <w:rsid w:val="000C6EB8"/>
    <w:rsid w:val="000F3AC8"/>
    <w:rsid w:val="00101538"/>
    <w:rsid w:val="00102DAE"/>
    <w:rsid w:val="00115501"/>
    <w:rsid w:val="001210A1"/>
    <w:rsid w:val="00151E13"/>
    <w:rsid w:val="001533DA"/>
    <w:rsid w:val="00164C10"/>
    <w:rsid w:val="001703AF"/>
    <w:rsid w:val="00177058"/>
    <w:rsid w:val="00185D90"/>
    <w:rsid w:val="001A1119"/>
    <w:rsid w:val="001D4E3B"/>
    <w:rsid w:val="001E7CFA"/>
    <w:rsid w:val="001F0BC7"/>
    <w:rsid w:val="00211DA3"/>
    <w:rsid w:val="00246212"/>
    <w:rsid w:val="00247334"/>
    <w:rsid w:val="0025274D"/>
    <w:rsid w:val="00270C32"/>
    <w:rsid w:val="0027722F"/>
    <w:rsid w:val="002A168B"/>
    <w:rsid w:val="002C6F07"/>
    <w:rsid w:val="002D2C79"/>
    <w:rsid w:val="0030312F"/>
    <w:rsid w:val="003164C1"/>
    <w:rsid w:val="00322B3A"/>
    <w:rsid w:val="00325D6E"/>
    <w:rsid w:val="00375B82"/>
    <w:rsid w:val="00382D5A"/>
    <w:rsid w:val="003C3A94"/>
    <w:rsid w:val="003E1284"/>
    <w:rsid w:val="003E3CD9"/>
    <w:rsid w:val="003E5933"/>
    <w:rsid w:val="003F25B2"/>
    <w:rsid w:val="00402E19"/>
    <w:rsid w:val="00426AEF"/>
    <w:rsid w:val="00427D08"/>
    <w:rsid w:val="00441B8E"/>
    <w:rsid w:val="00444BD9"/>
    <w:rsid w:val="00450542"/>
    <w:rsid w:val="00467321"/>
    <w:rsid w:val="0047493B"/>
    <w:rsid w:val="004815A5"/>
    <w:rsid w:val="00484989"/>
    <w:rsid w:val="004907EC"/>
    <w:rsid w:val="0049713E"/>
    <w:rsid w:val="004B4CF5"/>
    <w:rsid w:val="004C5179"/>
    <w:rsid w:val="004E3796"/>
    <w:rsid w:val="004F08CA"/>
    <w:rsid w:val="00504680"/>
    <w:rsid w:val="005303EC"/>
    <w:rsid w:val="005340C4"/>
    <w:rsid w:val="00552CFC"/>
    <w:rsid w:val="0055545E"/>
    <w:rsid w:val="00567964"/>
    <w:rsid w:val="00575638"/>
    <w:rsid w:val="00580A27"/>
    <w:rsid w:val="00592123"/>
    <w:rsid w:val="005951E0"/>
    <w:rsid w:val="005A01D8"/>
    <w:rsid w:val="005C0967"/>
    <w:rsid w:val="006064BB"/>
    <w:rsid w:val="0061176F"/>
    <w:rsid w:val="006211D3"/>
    <w:rsid w:val="006269D5"/>
    <w:rsid w:val="006477F6"/>
    <w:rsid w:val="00653BBE"/>
    <w:rsid w:val="00655EDB"/>
    <w:rsid w:val="006709D1"/>
    <w:rsid w:val="0067776B"/>
    <w:rsid w:val="00694920"/>
    <w:rsid w:val="006B3041"/>
    <w:rsid w:val="006C5785"/>
    <w:rsid w:val="006C75B8"/>
    <w:rsid w:val="006D1F9A"/>
    <w:rsid w:val="006E3CD9"/>
    <w:rsid w:val="006E4E29"/>
    <w:rsid w:val="006E5E41"/>
    <w:rsid w:val="006E64EF"/>
    <w:rsid w:val="006E7CE4"/>
    <w:rsid w:val="006F2F23"/>
    <w:rsid w:val="006F467E"/>
    <w:rsid w:val="00714074"/>
    <w:rsid w:val="00715A9E"/>
    <w:rsid w:val="00720B4E"/>
    <w:rsid w:val="00761CA0"/>
    <w:rsid w:val="00761DC2"/>
    <w:rsid w:val="007671B5"/>
    <w:rsid w:val="00785B72"/>
    <w:rsid w:val="00787824"/>
    <w:rsid w:val="00793A57"/>
    <w:rsid w:val="007A7CFF"/>
    <w:rsid w:val="007C128F"/>
    <w:rsid w:val="007C33FA"/>
    <w:rsid w:val="007D1535"/>
    <w:rsid w:val="007E2C6A"/>
    <w:rsid w:val="007F5B53"/>
    <w:rsid w:val="00804E47"/>
    <w:rsid w:val="00842E76"/>
    <w:rsid w:val="00855537"/>
    <w:rsid w:val="00864E04"/>
    <w:rsid w:val="008841B9"/>
    <w:rsid w:val="008944C0"/>
    <w:rsid w:val="008945EF"/>
    <w:rsid w:val="008947E2"/>
    <w:rsid w:val="008B1F91"/>
    <w:rsid w:val="008B627A"/>
    <w:rsid w:val="008C2362"/>
    <w:rsid w:val="008E19A3"/>
    <w:rsid w:val="00910CAC"/>
    <w:rsid w:val="009313EC"/>
    <w:rsid w:val="00973DBF"/>
    <w:rsid w:val="00993DA1"/>
    <w:rsid w:val="009B6351"/>
    <w:rsid w:val="009C5704"/>
    <w:rsid w:val="009D250B"/>
    <w:rsid w:val="009E5C0C"/>
    <w:rsid w:val="00A166EB"/>
    <w:rsid w:val="00A3052E"/>
    <w:rsid w:val="00A343B2"/>
    <w:rsid w:val="00A51330"/>
    <w:rsid w:val="00A51C66"/>
    <w:rsid w:val="00A57D57"/>
    <w:rsid w:val="00A6750B"/>
    <w:rsid w:val="00A74136"/>
    <w:rsid w:val="00A76D55"/>
    <w:rsid w:val="00A85A0F"/>
    <w:rsid w:val="00A87945"/>
    <w:rsid w:val="00AB66FA"/>
    <w:rsid w:val="00AC475C"/>
    <w:rsid w:val="00AD5CB8"/>
    <w:rsid w:val="00AF5354"/>
    <w:rsid w:val="00AF6CF2"/>
    <w:rsid w:val="00B01FB3"/>
    <w:rsid w:val="00B14FD2"/>
    <w:rsid w:val="00B17309"/>
    <w:rsid w:val="00B21AA2"/>
    <w:rsid w:val="00B22035"/>
    <w:rsid w:val="00B2357C"/>
    <w:rsid w:val="00B42ABC"/>
    <w:rsid w:val="00B6158D"/>
    <w:rsid w:val="00B97DFB"/>
    <w:rsid w:val="00BA6C73"/>
    <w:rsid w:val="00BA7865"/>
    <w:rsid w:val="00BB381B"/>
    <w:rsid w:val="00BC49D9"/>
    <w:rsid w:val="00BC72EB"/>
    <w:rsid w:val="00C01690"/>
    <w:rsid w:val="00C02535"/>
    <w:rsid w:val="00C0594D"/>
    <w:rsid w:val="00C10174"/>
    <w:rsid w:val="00C21E86"/>
    <w:rsid w:val="00C37E9E"/>
    <w:rsid w:val="00C57018"/>
    <w:rsid w:val="00C7530C"/>
    <w:rsid w:val="00CA7F86"/>
    <w:rsid w:val="00CB2455"/>
    <w:rsid w:val="00CC509D"/>
    <w:rsid w:val="00CD7167"/>
    <w:rsid w:val="00CF4C37"/>
    <w:rsid w:val="00D06754"/>
    <w:rsid w:val="00D17F78"/>
    <w:rsid w:val="00D40E24"/>
    <w:rsid w:val="00D4159B"/>
    <w:rsid w:val="00D41C1C"/>
    <w:rsid w:val="00D42597"/>
    <w:rsid w:val="00D66BD7"/>
    <w:rsid w:val="00D770F8"/>
    <w:rsid w:val="00D9752D"/>
    <w:rsid w:val="00DB0904"/>
    <w:rsid w:val="00DB6F54"/>
    <w:rsid w:val="00DB7BA3"/>
    <w:rsid w:val="00DE7C3D"/>
    <w:rsid w:val="00DF436B"/>
    <w:rsid w:val="00DF4656"/>
    <w:rsid w:val="00DF5DFD"/>
    <w:rsid w:val="00DF6124"/>
    <w:rsid w:val="00DF77EF"/>
    <w:rsid w:val="00E30B94"/>
    <w:rsid w:val="00E376DD"/>
    <w:rsid w:val="00E43652"/>
    <w:rsid w:val="00E52368"/>
    <w:rsid w:val="00EB328C"/>
    <w:rsid w:val="00EE4CB4"/>
    <w:rsid w:val="00EE6A22"/>
    <w:rsid w:val="00EE767F"/>
    <w:rsid w:val="00EF0E78"/>
    <w:rsid w:val="00EF46C1"/>
    <w:rsid w:val="00F01905"/>
    <w:rsid w:val="00F039CB"/>
    <w:rsid w:val="00F0470D"/>
    <w:rsid w:val="00F0660C"/>
    <w:rsid w:val="00F1317A"/>
    <w:rsid w:val="00F21C0E"/>
    <w:rsid w:val="00F24509"/>
    <w:rsid w:val="00F31B8F"/>
    <w:rsid w:val="00F33F0A"/>
    <w:rsid w:val="00F40FD3"/>
    <w:rsid w:val="00F44712"/>
    <w:rsid w:val="00F47F83"/>
    <w:rsid w:val="00F65EF3"/>
    <w:rsid w:val="00F81078"/>
    <w:rsid w:val="00F826DC"/>
    <w:rsid w:val="00F92506"/>
    <w:rsid w:val="00F9458B"/>
    <w:rsid w:val="00FA7321"/>
    <w:rsid w:val="00FA7F06"/>
    <w:rsid w:val="00FB1A14"/>
    <w:rsid w:val="00FB25AD"/>
    <w:rsid w:val="00FD6A7D"/>
    <w:rsid w:val="00FD7373"/>
    <w:rsid w:val="00FF389A"/>
    <w:rsid w:val="00FF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7"/>
        <o:r id="V:Rule6" type="connector" idref="#_x0000_s1039"/>
        <o:r id="V:Rule7" type="connector" idref="#_x0000_s1040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51E0"/>
  </w:style>
  <w:style w:type="paragraph" w:styleId="Cmsor1">
    <w:name w:val="heading 1"/>
    <w:basedOn w:val="Norml"/>
    <w:next w:val="Norml"/>
    <w:link w:val="Cmsor1Char"/>
    <w:uiPriority w:val="9"/>
    <w:qFormat/>
    <w:rsid w:val="008B627A"/>
    <w:pPr>
      <w:keepNext/>
      <w:keepLines/>
      <w:spacing w:before="240" w:after="0" w:line="360" w:lineRule="auto"/>
      <w:outlineLvl w:val="0"/>
    </w:pPr>
    <w:rPr>
      <w:rFonts w:eastAsiaTheme="majorEastAsia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B627A"/>
    <w:pPr>
      <w:keepNext/>
      <w:keepLines/>
      <w:spacing w:before="40" w:after="0" w:line="360" w:lineRule="auto"/>
      <w:ind w:left="708"/>
      <w:outlineLvl w:val="1"/>
    </w:pPr>
    <w:rPr>
      <w:rFonts w:eastAsiaTheme="majorEastAsia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ldk">
    <w:name w:val="Példák"/>
    <w:basedOn w:val="Norml"/>
    <w:link w:val="PldkChar"/>
    <w:qFormat/>
    <w:rsid w:val="00382D5A"/>
    <w:pPr>
      <w:ind w:left="709" w:right="567"/>
    </w:pPr>
  </w:style>
  <w:style w:type="character" w:customStyle="1" w:styleId="PldkChar">
    <w:name w:val="Példák Char"/>
    <w:basedOn w:val="Bekezdsalapbettpusa"/>
    <w:link w:val="Pldk"/>
    <w:rsid w:val="00382D5A"/>
  </w:style>
  <w:style w:type="character" w:customStyle="1" w:styleId="Cmsor1Char">
    <w:name w:val="Címsor 1 Char"/>
    <w:basedOn w:val="Bekezdsalapbettpusa"/>
    <w:link w:val="Cmsor1"/>
    <w:uiPriority w:val="9"/>
    <w:rsid w:val="008B627A"/>
    <w:rPr>
      <w:rFonts w:eastAsiaTheme="majorEastAsia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B627A"/>
    <w:rPr>
      <w:rFonts w:eastAsiaTheme="majorEastAsia" w:cstheme="majorBidi"/>
      <w:b/>
      <w:szCs w:val="26"/>
    </w:rPr>
  </w:style>
  <w:style w:type="paragraph" w:styleId="NormlWeb">
    <w:name w:val="Normal (Web)"/>
    <w:basedOn w:val="Norml"/>
    <w:uiPriority w:val="99"/>
    <w:semiHidden/>
    <w:unhideWhenUsed/>
    <w:rsid w:val="004749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C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C5704"/>
  </w:style>
  <w:style w:type="paragraph" w:styleId="llb">
    <w:name w:val="footer"/>
    <w:basedOn w:val="Norml"/>
    <w:link w:val="llbChar"/>
    <w:uiPriority w:val="99"/>
    <w:unhideWhenUsed/>
    <w:rsid w:val="009C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5704"/>
  </w:style>
  <w:style w:type="paragraph" w:styleId="Buborkszveg">
    <w:name w:val="Balloon Text"/>
    <w:basedOn w:val="Norml"/>
    <w:link w:val="BuborkszvegChar"/>
    <w:uiPriority w:val="99"/>
    <w:semiHidden/>
    <w:unhideWhenUsed/>
    <w:rsid w:val="0015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3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553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DiményH</dc:creator>
  <cp:lastModifiedBy>DiményH</cp:lastModifiedBy>
  <cp:revision>242</cp:revision>
  <dcterms:created xsi:type="dcterms:W3CDTF">2018-03-20T07:29:00Z</dcterms:created>
  <dcterms:modified xsi:type="dcterms:W3CDTF">2018-03-21T06:36:00Z</dcterms:modified>
</cp:coreProperties>
</file>