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3AF" w:rsidRPr="006C3DDB" w:rsidRDefault="001203AF" w:rsidP="001203AF">
      <w:pPr>
        <w:jc w:val="center"/>
        <w:rPr>
          <w:b/>
        </w:rPr>
      </w:pPr>
      <w:r w:rsidRPr="006C3DDB">
        <w:rPr>
          <w:b/>
        </w:rPr>
        <w:t>Javítókulcs: Helyesírás</w:t>
      </w:r>
    </w:p>
    <w:p w:rsidR="00356165" w:rsidRPr="006C3DDB" w:rsidRDefault="00356165" w:rsidP="001203AF">
      <w:pPr>
        <w:jc w:val="center"/>
      </w:pPr>
      <w:r w:rsidRPr="006C3DDB">
        <w:t>Összpontszám: 10</w:t>
      </w:r>
    </w:p>
    <w:p w:rsidR="001203AF" w:rsidRPr="0063247E" w:rsidRDefault="001203AF" w:rsidP="001203AF">
      <w:pPr>
        <w:rPr>
          <w:b/>
          <w:color w:val="244061" w:themeColor="accent1" w:themeShade="80"/>
        </w:rPr>
      </w:pPr>
    </w:p>
    <w:p w:rsidR="00615D61" w:rsidRPr="0063247E" w:rsidRDefault="001203AF" w:rsidP="00615D61">
      <w:r w:rsidRPr="0063247E">
        <w:t xml:space="preserve">1. </w:t>
      </w:r>
      <w:r w:rsidR="00615D61" w:rsidRPr="0063247E">
        <w:t xml:space="preserve">Cseréld ki az A oszlopban található összetett szavak aláhúzott elemét </w:t>
      </w:r>
      <w:r w:rsidR="004D406D">
        <w:t>a</w:t>
      </w:r>
      <w:r w:rsidR="00615D61" w:rsidRPr="0063247E">
        <w:t xml:space="preserve"> B oszlop</w:t>
      </w:r>
      <w:r w:rsidR="004D406D">
        <w:t xml:space="preserve"> azonos sorában található elemmel</w:t>
      </w:r>
      <w:r w:rsidR="00615D61" w:rsidRPr="0063247E">
        <w:t xml:space="preserve">! Írd </w:t>
      </w:r>
      <w:r w:rsidR="00F8264C" w:rsidRPr="00CB09B8">
        <w:t>a</w:t>
      </w:r>
      <w:r w:rsidR="00F8264C">
        <w:t>z eredményt</w:t>
      </w:r>
      <w:r w:rsidR="00F8264C" w:rsidRPr="00CB09B8">
        <w:t xml:space="preserve"> </w:t>
      </w:r>
      <w:r w:rsidR="00827968">
        <w:t xml:space="preserve">helyesen </w:t>
      </w:r>
      <w:r w:rsidR="00615D61" w:rsidRPr="0063247E">
        <w:t>a C oszlopba!</w:t>
      </w:r>
      <w:r w:rsidR="0063247E" w:rsidRPr="0063247E">
        <w:t xml:space="preserve"> </w:t>
      </w:r>
      <w:r w:rsidR="0063247E" w:rsidRPr="0063247E">
        <w:rPr>
          <w:i/>
        </w:rPr>
        <w:t>(</w:t>
      </w:r>
      <w:r w:rsidR="00EA0CAC">
        <w:rPr>
          <w:i/>
        </w:rPr>
        <w:t>4</w:t>
      </w:r>
      <w:r w:rsidR="0063247E" w:rsidRPr="0063247E">
        <w:rPr>
          <w:i/>
        </w:rPr>
        <w:t xml:space="preserve"> pont)</w:t>
      </w:r>
    </w:p>
    <w:p w:rsidR="007C0EFA" w:rsidRPr="0063247E" w:rsidRDefault="007C0EFA" w:rsidP="00615D61">
      <w:pPr>
        <w:rPr>
          <w:b/>
          <w:color w:val="244061" w:themeColor="accent1" w:themeShade="80"/>
        </w:rPr>
      </w:pPr>
      <w:r w:rsidRPr="0063247E">
        <w:rPr>
          <w:b/>
          <w:color w:val="244061" w:themeColor="accent1" w:themeShade="80"/>
        </w:rPr>
        <w:t>Megoldás:</w:t>
      </w:r>
    </w:p>
    <w:tbl>
      <w:tblPr>
        <w:tblStyle w:val="Rcsostblzat"/>
        <w:tblW w:w="0" w:type="auto"/>
        <w:tblLook w:val="04A0"/>
      </w:tblPr>
      <w:tblGrid>
        <w:gridCol w:w="2376"/>
        <w:gridCol w:w="1560"/>
        <w:gridCol w:w="5103"/>
      </w:tblGrid>
      <w:tr w:rsidR="00615D61" w:rsidRPr="0063247E" w:rsidTr="00347EE2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D61" w:rsidRPr="0063247E" w:rsidRDefault="00615D61" w:rsidP="00347EE2">
            <w:pPr>
              <w:jc w:val="center"/>
              <w:rPr>
                <w:color w:val="244061" w:themeColor="accent1" w:themeShade="80"/>
              </w:rPr>
            </w:pPr>
            <w:r w:rsidRPr="0063247E">
              <w:rPr>
                <w:color w:val="244061" w:themeColor="accent1" w:themeShade="80"/>
              </w:rPr>
              <w:t>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D61" w:rsidRPr="0063247E" w:rsidRDefault="00615D61" w:rsidP="00347EE2">
            <w:pPr>
              <w:jc w:val="center"/>
              <w:rPr>
                <w:color w:val="244061" w:themeColor="accent1" w:themeShade="80"/>
              </w:rPr>
            </w:pPr>
            <w:r w:rsidRPr="0063247E">
              <w:rPr>
                <w:color w:val="244061" w:themeColor="accent1" w:themeShade="80"/>
              </w:rPr>
              <w:t>B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D61" w:rsidRPr="0063247E" w:rsidRDefault="00615D61" w:rsidP="00347EE2">
            <w:pPr>
              <w:jc w:val="center"/>
              <w:rPr>
                <w:color w:val="244061" w:themeColor="accent1" w:themeShade="80"/>
              </w:rPr>
            </w:pPr>
            <w:r w:rsidRPr="0063247E">
              <w:rPr>
                <w:color w:val="244061" w:themeColor="accent1" w:themeShade="80"/>
              </w:rPr>
              <w:t>C</w:t>
            </w:r>
          </w:p>
        </w:tc>
      </w:tr>
      <w:tr w:rsidR="00615D61" w:rsidRPr="0063247E" w:rsidTr="00347EE2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D61" w:rsidRPr="0063247E" w:rsidRDefault="00615D61" w:rsidP="00347EE2">
            <w:pPr>
              <w:jc w:val="center"/>
              <w:rPr>
                <w:color w:val="244061" w:themeColor="accent1" w:themeShade="80"/>
              </w:rPr>
            </w:pPr>
            <w:r w:rsidRPr="0063247E">
              <w:rPr>
                <w:color w:val="244061" w:themeColor="accent1" w:themeShade="80"/>
                <w:u w:val="single"/>
              </w:rPr>
              <w:t>két</w:t>
            </w:r>
            <w:r w:rsidRPr="0063247E">
              <w:rPr>
                <w:color w:val="244061" w:themeColor="accent1" w:themeShade="80"/>
              </w:rPr>
              <w:t>havi</w:t>
            </w:r>
          </w:p>
          <w:p w:rsidR="00615D61" w:rsidRPr="0063247E" w:rsidRDefault="00615D61" w:rsidP="00347EE2">
            <w:pPr>
              <w:jc w:val="center"/>
              <w:rPr>
                <w:color w:val="244061" w:themeColor="accent1" w:themeShade="80"/>
              </w:rPr>
            </w:pPr>
            <w:r w:rsidRPr="0063247E">
              <w:rPr>
                <w:color w:val="244061" w:themeColor="accent1" w:themeShade="80"/>
                <w:u w:val="single"/>
              </w:rPr>
              <w:t>élelmiszer</w:t>
            </w:r>
            <w:r w:rsidRPr="0063247E">
              <w:rPr>
                <w:color w:val="244061" w:themeColor="accent1" w:themeShade="80"/>
              </w:rPr>
              <w:t>-raktár</w:t>
            </w:r>
          </w:p>
          <w:p w:rsidR="00615D61" w:rsidRPr="0063247E" w:rsidRDefault="00615D61" w:rsidP="00347EE2">
            <w:pPr>
              <w:jc w:val="center"/>
              <w:rPr>
                <w:color w:val="244061" w:themeColor="accent1" w:themeShade="80"/>
              </w:rPr>
            </w:pPr>
            <w:r w:rsidRPr="0063247E">
              <w:rPr>
                <w:color w:val="244061" w:themeColor="accent1" w:themeShade="80"/>
                <w:u w:val="single"/>
              </w:rPr>
              <w:t>kézilabda</w:t>
            </w:r>
            <w:r w:rsidRPr="0063247E">
              <w:rPr>
                <w:color w:val="244061" w:themeColor="accent1" w:themeShade="80"/>
              </w:rPr>
              <w:t>-pálya</w:t>
            </w:r>
          </w:p>
          <w:p w:rsidR="00615D61" w:rsidRPr="0063247E" w:rsidRDefault="00615D61" w:rsidP="00347EE2">
            <w:pPr>
              <w:jc w:val="center"/>
              <w:rPr>
                <w:color w:val="244061" w:themeColor="accent1" w:themeShade="80"/>
                <w:u w:val="single"/>
              </w:rPr>
            </w:pPr>
            <w:r w:rsidRPr="0063247E">
              <w:rPr>
                <w:color w:val="244061" w:themeColor="accent1" w:themeShade="80"/>
              </w:rPr>
              <w:t>papír</w:t>
            </w:r>
            <w:r w:rsidRPr="0063247E">
              <w:rPr>
                <w:color w:val="244061" w:themeColor="accent1" w:themeShade="80"/>
                <w:u w:val="single"/>
              </w:rPr>
              <w:t>törülköző</w:t>
            </w:r>
          </w:p>
          <w:p w:rsidR="00615D61" w:rsidRPr="0063247E" w:rsidRDefault="00615D61" w:rsidP="00347EE2">
            <w:pPr>
              <w:jc w:val="center"/>
              <w:rPr>
                <w:color w:val="244061" w:themeColor="accent1" w:themeShade="80"/>
              </w:rPr>
            </w:pPr>
            <w:r w:rsidRPr="0063247E">
              <w:rPr>
                <w:color w:val="244061" w:themeColor="accent1" w:themeShade="80"/>
                <w:u w:val="single"/>
              </w:rPr>
              <w:t>bádog</w:t>
            </w:r>
            <w:r w:rsidRPr="0063247E">
              <w:rPr>
                <w:color w:val="244061" w:themeColor="accent1" w:themeShade="80"/>
              </w:rPr>
              <w:t>tető</w:t>
            </w:r>
          </w:p>
          <w:p w:rsidR="00615D61" w:rsidRPr="0063247E" w:rsidRDefault="00615D61" w:rsidP="00347EE2">
            <w:pPr>
              <w:jc w:val="center"/>
              <w:rPr>
                <w:color w:val="244061" w:themeColor="accent1" w:themeShade="80"/>
                <w:u w:val="single"/>
              </w:rPr>
            </w:pPr>
            <w:r w:rsidRPr="0063247E">
              <w:rPr>
                <w:color w:val="244061" w:themeColor="accent1" w:themeShade="80"/>
              </w:rPr>
              <w:t>sakk</w:t>
            </w:r>
            <w:r w:rsidRPr="0063247E">
              <w:rPr>
                <w:color w:val="244061" w:themeColor="accent1" w:themeShade="80"/>
                <w:u w:val="single"/>
              </w:rPr>
              <w:t>figura</w:t>
            </w:r>
          </w:p>
          <w:p w:rsidR="00615D61" w:rsidRPr="0063247E" w:rsidRDefault="00615D61" w:rsidP="00347EE2">
            <w:pPr>
              <w:jc w:val="center"/>
              <w:rPr>
                <w:color w:val="244061" w:themeColor="accent1" w:themeShade="80"/>
                <w:u w:val="single"/>
              </w:rPr>
            </w:pPr>
            <w:r w:rsidRPr="0063247E">
              <w:rPr>
                <w:color w:val="244061" w:themeColor="accent1" w:themeShade="80"/>
              </w:rPr>
              <w:t>dessz</w:t>
            </w:r>
            <w:r w:rsidRPr="0063247E">
              <w:rPr>
                <w:color w:val="244061" w:themeColor="accent1" w:themeShade="80"/>
                <w:u w:val="single"/>
              </w:rPr>
              <w:t>zene</w:t>
            </w:r>
          </w:p>
          <w:p w:rsidR="00615D61" w:rsidRPr="0063247E" w:rsidRDefault="00615D61" w:rsidP="00347EE2">
            <w:pPr>
              <w:jc w:val="center"/>
              <w:rPr>
                <w:color w:val="244061" w:themeColor="accent1" w:themeShade="80"/>
              </w:rPr>
            </w:pPr>
            <w:r w:rsidRPr="0063247E">
              <w:rPr>
                <w:color w:val="244061" w:themeColor="accent1" w:themeShade="80"/>
                <w:u w:val="single"/>
              </w:rPr>
              <w:t>bab</w:t>
            </w:r>
            <w:r w:rsidRPr="0063247E">
              <w:rPr>
                <w:color w:val="244061" w:themeColor="accent1" w:themeShade="80"/>
              </w:rPr>
              <w:t>leves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D61" w:rsidRPr="0063247E" w:rsidRDefault="00615D61" w:rsidP="00347EE2">
            <w:pPr>
              <w:jc w:val="center"/>
              <w:rPr>
                <w:color w:val="244061" w:themeColor="accent1" w:themeShade="80"/>
              </w:rPr>
            </w:pPr>
            <w:r w:rsidRPr="0063247E">
              <w:rPr>
                <w:color w:val="244061" w:themeColor="accent1" w:themeShade="80"/>
              </w:rPr>
              <w:t>tizenkét</w:t>
            </w:r>
          </w:p>
          <w:p w:rsidR="00615D61" w:rsidRPr="0063247E" w:rsidRDefault="00615D61" w:rsidP="00347EE2">
            <w:pPr>
              <w:jc w:val="center"/>
              <w:rPr>
                <w:color w:val="244061" w:themeColor="accent1" w:themeShade="80"/>
              </w:rPr>
            </w:pPr>
            <w:r w:rsidRPr="0063247E">
              <w:rPr>
                <w:color w:val="244061" w:themeColor="accent1" w:themeShade="80"/>
              </w:rPr>
              <w:t>lőszer</w:t>
            </w:r>
          </w:p>
          <w:p w:rsidR="00615D61" w:rsidRPr="0063247E" w:rsidRDefault="00615D61" w:rsidP="00347EE2">
            <w:pPr>
              <w:jc w:val="center"/>
              <w:rPr>
                <w:color w:val="244061" w:themeColor="accent1" w:themeShade="80"/>
              </w:rPr>
            </w:pPr>
            <w:r w:rsidRPr="0063247E">
              <w:rPr>
                <w:color w:val="244061" w:themeColor="accent1" w:themeShade="80"/>
              </w:rPr>
              <w:t>foci</w:t>
            </w:r>
          </w:p>
          <w:p w:rsidR="00615D61" w:rsidRPr="0063247E" w:rsidRDefault="00615D61" w:rsidP="00347EE2">
            <w:pPr>
              <w:jc w:val="center"/>
              <w:rPr>
                <w:color w:val="244061" w:themeColor="accent1" w:themeShade="80"/>
              </w:rPr>
            </w:pPr>
            <w:r w:rsidRPr="0063247E">
              <w:rPr>
                <w:color w:val="244061" w:themeColor="accent1" w:themeShade="80"/>
              </w:rPr>
              <w:t>zsebkendő</w:t>
            </w:r>
          </w:p>
          <w:p w:rsidR="00615D61" w:rsidRPr="0063247E" w:rsidRDefault="00615D61" w:rsidP="00347EE2">
            <w:pPr>
              <w:jc w:val="center"/>
              <w:rPr>
                <w:color w:val="244061" w:themeColor="accent1" w:themeShade="80"/>
              </w:rPr>
            </w:pPr>
            <w:r w:rsidRPr="0063247E">
              <w:rPr>
                <w:color w:val="244061" w:themeColor="accent1" w:themeShade="80"/>
              </w:rPr>
              <w:t>műanyag</w:t>
            </w:r>
          </w:p>
          <w:p w:rsidR="00615D61" w:rsidRPr="0063247E" w:rsidRDefault="00615D61" w:rsidP="00347EE2">
            <w:pPr>
              <w:jc w:val="center"/>
              <w:rPr>
                <w:color w:val="244061" w:themeColor="accent1" w:themeShade="80"/>
              </w:rPr>
            </w:pPr>
            <w:r w:rsidRPr="0063247E">
              <w:rPr>
                <w:color w:val="244061" w:themeColor="accent1" w:themeShade="80"/>
              </w:rPr>
              <w:t>készlet</w:t>
            </w:r>
          </w:p>
          <w:p w:rsidR="00615D61" w:rsidRPr="0063247E" w:rsidRDefault="00615D61" w:rsidP="00347EE2">
            <w:pPr>
              <w:jc w:val="center"/>
              <w:rPr>
                <w:color w:val="244061" w:themeColor="accent1" w:themeShade="80"/>
              </w:rPr>
            </w:pPr>
            <w:r w:rsidRPr="0063247E">
              <w:rPr>
                <w:color w:val="244061" w:themeColor="accent1" w:themeShade="80"/>
              </w:rPr>
              <w:t>szám</w:t>
            </w:r>
          </w:p>
          <w:p w:rsidR="00615D61" w:rsidRPr="0063247E" w:rsidRDefault="00615D61" w:rsidP="00347EE2">
            <w:pPr>
              <w:jc w:val="center"/>
              <w:rPr>
                <w:color w:val="244061" w:themeColor="accent1" w:themeShade="80"/>
              </w:rPr>
            </w:pPr>
            <w:r w:rsidRPr="0063247E">
              <w:rPr>
                <w:color w:val="244061" w:themeColor="accent1" w:themeShade="80"/>
              </w:rPr>
              <w:t>kacsa aprólék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D61" w:rsidRPr="0063247E" w:rsidRDefault="00615D61" w:rsidP="00347EE2">
            <w:pPr>
              <w:jc w:val="center"/>
              <w:rPr>
                <w:color w:val="244061" w:themeColor="accent1" w:themeShade="80"/>
              </w:rPr>
            </w:pPr>
            <w:r w:rsidRPr="0063247E">
              <w:rPr>
                <w:color w:val="244061" w:themeColor="accent1" w:themeShade="80"/>
              </w:rPr>
              <w:t>tizenkét havi</w:t>
            </w:r>
          </w:p>
          <w:p w:rsidR="00615D61" w:rsidRPr="0063247E" w:rsidRDefault="00615D61" w:rsidP="00347EE2">
            <w:pPr>
              <w:jc w:val="center"/>
              <w:rPr>
                <w:color w:val="244061" w:themeColor="accent1" w:themeShade="80"/>
              </w:rPr>
            </w:pPr>
            <w:r w:rsidRPr="0063247E">
              <w:rPr>
                <w:color w:val="244061" w:themeColor="accent1" w:themeShade="80"/>
              </w:rPr>
              <w:t>lőszerraktár</w:t>
            </w:r>
          </w:p>
          <w:p w:rsidR="00615D61" w:rsidRPr="0063247E" w:rsidRDefault="00615D61" w:rsidP="00347EE2">
            <w:pPr>
              <w:jc w:val="center"/>
              <w:rPr>
                <w:color w:val="244061" w:themeColor="accent1" w:themeShade="80"/>
              </w:rPr>
            </w:pPr>
            <w:r w:rsidRPr="0063247E">
              <w:rPr>
                <w:color w:val="244061" w:themeColor="accent1" w:themeShade="80"/>
              </w:rPr>
              <w:t>focipálya</w:t>
            </w:r>
          </w:p>
          <w:p w:rsidR="00615D61" w:rsidRPr="0063247E" w:rsidRDefault="00615D61" w:rsidP="00347EE2">
            <w:pPr>
              <w:jc w:val="center"/>
              <w:rPr>
                <w:color w:val="244061" w:themeColor="accent1" w:themeShade="80"/>
              </w:rPr>
            </w:pPr>
            <w:r w:rsidRPr="0063247E">
              <w:rPr>
                <w:color w:val="244061" w:themeColor="accent1" w:themeShade="80"/>
              </w:rPr>
              <w:t>papírzsebkendő</w:t>
            </w:r>
          </w:p>
          <w:p w:rsidR="00615D61" w:rsidRPr="0063247E" w:rsidRDefault="00615D61" w:rsidP="00347EE2">
            <w:pPr>
              <w:jc w:val="center"/>
              <w:rPr>
                <w:color w:val="244061" w:themeColor="accent1" w:themeShade="80"/>
              </w:rPr>
            </w:pPr>
            <w:r w:rsidRPr="0063247E">
              <w:rPr>
                <w:color w:val="244061" w:themeColor="accent1" w:themeShade="80"/>
              </w:rPr>
              <w:t>műanyag tető</w:t>
            </w:r>
          </w:p>
          <w:p w:rsidR="00615D61" w:rsidRPr="0063247E" w:rsidRDefault="00615D61" w:rsidP="00347EE2">
            <w:pPr>
              <w:jc w:val="center"/>
              <w:rPr>
                <w:color w:val="244061" w:themeColor="accent1" w:themeShade="80"/>
              </w:rPr>
            </w:pPr>
            <w:r w:rsidRPr="0063247E">
              <w:rPr>
                <w:color w:val="244061" w:themeColor="accent1" w:themeShade="80"/>
              </w:rPr>
              <w:t>sakk-készlet</w:t>
            </w:r>
          </w:p>
          <w:p w:rsidR="00615D61" w:rsidRPr="0063247E" w:rsidRDefault="00615D61" w:rsidP="00347EE2">
            <w:pPr>
              <w:jc w:val="center"/>
              <w:rPr>
                <w:color w:val="244061" w:themeColor="accent1" w:themeShade="80"/>
              </w:rPr>
            </w:pPr>
            <w:r w:rsidRPr="0063247E">
              <w:rPr>
                <w:color w:val="244061" w:themeColor="accent1" w:themeShade="80"/>
              </w:rPr>
              <w:t>dessz-szám</w:t>
            </w:r>
          </w:p>
          <w:p w:rsidR="00615D61" w:rsidRPr="0063247E" w:rsidRDefault="00615D61" w:rsidP="002E2707">
            <w:pPr>
              <w:jc w:val="center"/>
              <w:rPr>
                <w:color w:val="244061" w:themeColor="accent1" w:themeShade="80"/>
              </w:rPr>
            </w:pPr>
            <w:r w:rsidRPr="0063247E">
              <w:rPr>
                <w:color w:val="244061" w:themeColor="accent1" w:themeShade="80"/>
              </w:rPr>
              <w:t>kacsaaprólék-leves</w:t>
            </w:r>
          </w:p>
        </w:tc>
      </w:tr>
    </w:tbl>
    <w:p w:rsidR="00615D61" w:rsidRDefault="00FE502C" w:rsidP="00813974">
      <w:pPr>
        <w:spacing w:before="120"/>
        <w:rPr>
          <w:b/>
          <w:color w:val="244061" w:themeColor="accent1" w:themeShade="80"/>
        </w:rPr>
      </w:pPr>
      <w:r>
        <w:rPr>
          <w:b/>
          <w:color w:val="244061" w:themeColor="accent1" w:themeShade="80"/>
        </w:rPr>
        <w:t>Minden helyes megoldás 0,</w:t>
      </w:r>
      <w:r w:rsidR="0063247E" w:rsidRPr="0063247E">
        <w:rPr>
          <w:b/>
          <w:color w:val="244061" w:themeColor="accent1" w:themeShade="80"/>
        </w:rPr>
        <w:t>5 pont.</w:t>
      </w:r>
    </w:p>
    <w:p w:rsidR="00052974" w:rsidRPr="0063247E" w:rsidRDefault="00052974" w:rsidP="001203AF">
      <w:pPr>
        <w:rPr>
          <w:b/>
          <w:color w:val="244061" w:themeColor="accent1" w:themeShade="80"/>
        </w:rPr>
      </w:pPr>
    </w:p>
    <w:p w:rsidR="00B25E14" w:rsidRDefault="001203AF" w:rsidP="006A7E04">
      <w:r>
        <w:t xml:space="preserve">2. </w:t>
      </w:r>
      <w:r w:rsidR="006A7E04">
        <w:t>Rendezd betűrendbe az alábbi szavakat, szószerkezeteket!</w:t>
      </w:r>
      <w:r w:rsidR="0037774E">
        <w:t xml:space="preserve"> </w:t>
      </w:r>
      <w:r w:rsidR="0037774E" w:rsidRPr="0037774E">
        <w:rPr>
          <w:i/>
        </w:rPr>
        <w:t>(1 pont)</w:t>
      </w:r>
    </w:p>
    <w:p w:rsidR="00223CAD" w:rsidRPr="00223CAD" w:rsidRDefault="00223CAD" w:rsidP="00223CAD">
      <w:pPr>
        <w:rPr>
          <w:color w:val="244061" w:themeColor="accent1" w:themeShade="80"/>
        </w:rPr>
      </w:pPr>
      <w:r w:rsidRPr="00336FAA">
        <w:rPr>
          <w:b/>
          <w:color w:val="244061" w:themeColor="accent1" w:themeShade="80"/>
        </w:rPr>
        <w:t>Megoldás</w:t>
      </w:r>
      <w:r w:rsidRPr="00223CAD">
        <w:rPr>
          <w:color w:val="244061" w:themeColor="accent1" w:themeShade="80"/>
        </w:rPr>
        <w:t>: bükk, Bükk, bűn, bűnbeesés, bűnbe esik, bűnös, büntet, büntető eljárás</w:t>
      </w:r>
    </w:p>
    <w:p w:rsidR="001203AF" w:rsidRPr="009F29BB" w:rsidRDefault="003741FB" w:rsidP="001203AF">
      <w:pPr>
        <w:rPr>
          <w:b/>
          <w:color w:val="244061" w:themeColor="accent1" w:themeShade="80"/>
        </w:rPr>
      </w:pPr>
      <w:r w:rsidRPr="009F29BB">
        <w:rPr>
          <w:b/>
          <w:color w:val="244061" w:themeColor="accent1" w:themeShade="80"/>
        </w:rPr>
        <w:t>Minden hibáért -0,2 pont jár.</w:t>
      </w:r>
    </w:p>
    <w:p w:rsidR="007C7045" w:rsidRPr="00223CAD" w:rsidRDefault="007C7045" w:rsidP="001203AF">
      <w:pPr>
        <w:rPr>
          <w:color w:val="244061" w:themeColor="accent1" w:themeShade="80"/>
        </w:rPr>
      </w:pPr>
    </w:p>
    <w:p w:rsidR="00276AD9" w:rsidRDefault="00276AD9" w:rsidP="001203AF">
      <w:r>
        <w:t>3. Melyik a kakukktojás? Miért?</w:t>
      </w:r>
      <w:r w:rsidR="0009770E">
        <w:t xml:space="preserve"> Húzd alá a kakukktojást, majd magyarázd meg!</w:t>
      </w:r>
      <w:r w:rsidR="00DF12AC">
        <w:t xml:space="preserve"> </w:t>
      </w:r>
      <w:r w:rsidR="00DF12AC" w:rsidRPr="00DF12AC">
        <w:rPr>
          <w:i/>
        </w:rPr>
        <w:t>(2</w:t>
      </w:r>
      <w:r w:rsidR="008955B2">
        <w:rPr>
          <w:i/>
        </w:rPr>
        <w:t>,5</w:t>
      </w:r>
      <w:r w:rsidR="00DF12AC" w:rsidRPr="00DF12AC">
        <w:rPr>
          <w:i/>
        </w:rPr>
        <w:t xml:space="preserve"> pont)</w:t>
      </w:r>
    </w:p>
    <w:p w:rsidR="00276AD9" w:rsidRPr="00150CE1" w:rsidRDefault="003C29EC" w:rsidP="00813974">
      <w:pPr>
        <w:spacing w:after="120"/>
        <w:rPr>
          <w:color w:val="244061" w:themeColor="accent1" w:themeShade="80"/>
        </w:rPr>
      </w:pPr>
      <w:r w:rsidRPr="00150CE1">
        <w:rPr>
          <w:color w:val="244061" w:themeColor="accent1" w:themeShade="80"/>
        </w:rPr>
        <w:t xml:space="preserve">a) </w:t>
      </w:r>
      <w:r w:rsidR="00F0583E" w:rsidRPr="00150CE1">
        <w:rPr>
          <w:color w:val="244061" w:themeColor="accent1" w:themeShade="80"/>
          <w:u w:val="single"/>
        </w:rPr>
        <w:t>sárga</w:t>
      </w:r>
      <w:r w:rsidR="009F5628" w:rsidRPr="00150CE1">
        <w:rPr>
          <w:color w:val="244061" w:themeColor="accent1" w:themeShade="80"/>
          <w:u w:val="single"/>
        </w:rPr>
        <w:t xml:space="preserve"> </w:t>
      </w:r>
      <w:r w:rsidR="00F0583E" w:rsidRPr="00150CE1">
        <w:rPr>
          <w:color w:val="244061" w:themeColor="accent1" w:themeShade="80"/>
          <w:u w:val="single"/>
        </w:rPr>
        <w:t>dinnye</w:t>
      </w:r>
      <w:r w:rsidR="00F0583E" w:rsidRPr="00150CE1">
        <w:rPr>
          <w:color w:val="244061" w:themeColor="accent1" w:themeShade="80"/>
        </w:rPr>
        <w:t xml:space="preserve">, sárgaborsó, </w:t>
      </w:r>
      <w:r w:rsidR="006B73BD" w:rsidRPr="00150CE1">
        <w:rPr>
          <w:color w:val="244061" w:themeColor="accent1" w:themeShade="80"/>
        </w:rPr>
        <w:t xml:space="preserve">sárgarépa, </w:t>
      </w:r>
      <w:r w:rsidR="00C53092" w:rsidRPr="00150CE1">
        <w:rPr>
          <w:color w:val="244061" w:themeColor="accent1" w:themeShade="80"/>
        </w:rPr>
        <w:t>sárga</w:t>
      </w:r>
      <w:r w:rsidR="00B17251" w:rsidRPr="00150CE1">
        <w:rPr>
          <w:color w:val="244061" w:themeColor="accent1" w:themeShade="80"/>
        </w:rPr>
        <w:t>rigó</w:t>
      </w:r>
      <w:r w:rsidR="00CF25A1">
        <w:rPr>
          <w:color w:val="244061" w:themeColor="accent1" w:themeShade="80"/>
        </w:rPr>
        <w:t xml:space="preserve">, sárga </w:t>
      </w:r>
      <w:r w:rsidR="00037494">
        <w:rPr>
          <w:color w:val="244061" w:themeColor="accent1" w:themeShade="80"/>
        </w:rPr>
        <w:t>bőrű</w:t>
      </w:r>
    </w:p>
    <w:p w:rsidR="0009770E" w:rsidRPr="00150CE1" w:rsidRDefault="0009770E" w:rsidP="00813974">
      <w:pPr>
        <w:spacing w:after="120"/>
        <w:rPr>
          <w:color w:val="244061" w:themeColor="accent1" w:themeShade="80"/>
        </w:rPr>
      </w:pPr>
      <w:r w:rsidRPr="00150CE1">
        <w:rPr>
          <w:color w:val="244061" w:themeColor="accent1" w:themeShade="80"/>
        </w:rPr>
        <w:t xml:space="preserve">Magyarázat: </w:t>
      </w:r>
      <w:r w:rsidR="00B830A9" w:rsidRPr="00150CE1">
        <w:rPr>
          <w:color w:val="244061" w:themeColor="accent1" w:themeShade="80"/>
        </w:rPr>
        <w:t>helytelen írásmód: sárgadinnye lenne helyesen</w:t>
      </w:r>
    </w:p>
    <w:p w:rsidR="009E7C2E" w:rsidRPr="00150CE1" w:rsidRDefault="00443520" w:rsidP="00813974">
      <w:pPr>
        <w:spacing w:after="120"/>
        <w:rPr>
          <w:color w:val="244061" w:themeColor="accent1" w:themeShade="80"/>
        </w:rPr>
      </w:pPr>
      <w:r w:rsidRPr="00150CE1">
        <w:rPr>
          <w:color w:val="244061" w:themeColor="accent1" w:themeShade="80"/>
        </w:rPr>
        <w:t xml:space="preserve">b) </w:t>
      </w:r>
      <w:r w:rsidR="009E7C2E" w:rsidRPr="00150CE1">
        <w:rPr>
          <w:color w:val="244061" w:themeColor="accent1" w:themeShade="80"/>
        </w:rPr>
        <w:t xml:space="preserve">Ba-lá-zsék, </w:t>
      </w:r>
      <w:r w:rsidR="00F174EA" w:rsidRPr="00150CE1">
        <w:rPr>
          <w:color w:val="244061" w:themeColor="accent1" w:themeShade="80"/>
          <w:u w:val="single"/>
        </w:rPr>
        <w:t>absz-trakt,</w:t>
      </w:r>
      <w:r w:rsidR="00F174EA" w:rsidRPr="00150CE1">
        <w:rPr>
          <w:color w:val="244061" w:themeColor="accent1" w:themeShade="80"/>
        </w:rPr>
        <w:t xml:space="preserve"> hé-tig, pe-dzi</w:t>
      </w:r>
    </w:p>
    <w:p w:rsidR="00CF36FD" w:rsidRPr="00150CE1" w:rsidRDefault="009E7C2E" w:rsidP="00813974">
      <w:pPr>
        <w:spacing w:after="120"/>
        <w:rPr>
          <w:color w:val="244061" w:themeColor="accent1" w:themeShade="80"/>
        </w:rPr>
      </w:pPr>
      <w:r w:rsidRPr="00150CE1">
        <w:rPr>
          <w:color w:val="244061" w:themeColor="accent1" w:themeShade="80"/>
        </w:rPr>
        <w:t xml:space="preserve">Magyarázat: </w:t>
      </w:r>
      <w:r w:rsidR="00FF477C" w:rsidRPr="00150CE1">
        <w:rPr>
          <w:color w:val="244061" w:themeColor="accent1" w:themeShade="80"/>
        </w:rPr>
        <w:t>helytelen elválasztás – abszt-rakt lenne helyesen</w:t>
      </w:r>
    </w:p>
    <w:p w:rsidR="00FF477C" w:rsidRPr="00150CE1" w:rsidRDefault="00ED108F" w:rsidP="00813974">
      <w:pPr>
        <w:spacing w:after="120"/>
        <w:rPr>
          <w:color w:val="244061" w:themeColor="accent1" w:themeShade="80"/>
        </w:rPr>
      </w:pPr>
      <w:r>
        <w:rPr>
          <w:color w:val="244061" w:themeColor="accent1" w:themeShade="80"/>
        </w:rPr>
        <w:t>c</w:t>
      </w:r>
      <w:r w:rsidR="006531AD" w:rsidRPr="00150CE1">
        <w:rPr>
          <w:color w:val="244061" w:themeColor="accent1" w:themeShade="80"/>
        </w:rPr>
        <w:t xml:space="preserve">) </w:t>
      </w:r>
      <w:r w:rsidR="00C626E8" w:rsidRPr="00150CE1">
        <w:rPr>
          <w:color w:val="244061" w:themeColor="accent1" w:themeShade="80"/>
          <w:u w:val="single"/>
        </w:rPr>
        <w:t>Lánchíd,</w:t>
      </w:r>
      <w:r w:rsidR="00C626E8" w:rsidRPr="00150CE1">
        <w:rPr>
          <w:color w:val="244061" w:themeColor="accent1" w:themeShade="80"/>
        </w:rPr>
        <w:t xml:space="preserve"> </w:t>
      </w:r>
      <w:r w:rsidR="006531AD" w:rsidRPr="00150CE1">
        <w:rPr>
          <w:color w:val="244061" w:themeColor="accent1" w:themeShade="80"/>
        </w:rPr>
        <w:t xml:space="preserve">Duna híd, </w:t>
      </w:r>
      <w:r w:rsidR="002D0929" w:rsidRPr="00150CE1">
        <w:rPr>
          <w:color w:val="244061" w:themeColor="accent1" w:themeShade="80"/>
        </w:rPr>
        <w:t xml:space="preserve">Margit-híd, </w:t>
      </w:r>
      <w:r w:rsidR="00C626E8" w:rsidRPr="00150CE1">
        <w:rPr>
          <w:color w:val="244061" w:themeColor="accent1" w:themeShade="80"/>
        </w:rPr>
        <w:t>Szamos híd</w:t>
      </w:r>
    </w:p>
    <w:p w:rsidR="00A9227D" w:rsidRPr="00150CE1" w:rsidRDefault="00A9227D" w:rsidP="00813974">
      <w:pPr>
        <w:spacing w:after="120"/>
        <w:rPr>
          <w:color w:val="244061" w:themeColor="accent1" w:themeShade="80"/>
        </w:rPr>
      </w:pPr>
      <w:r w:rsidRPr="00150CE1">
        <w:rPr>
          <w:color w:val="244061" w:themeColor="accent1" w:themeShade="80"/>
        </w:rPr>
        <w:t xml:space="preserve">Magyarázat: </w:t>
      </w:r>
      <w:r w:rsidR="00A56B2F" w:rsidRPr="00150CE1">
        <w:rPr>
          <w:color w:val="244061" w:themeColor="accent1" w:themeShade="80"/>
        </w:rPr>
        <w:t xml:space="preserve">mert egyedül az van helyesen írva – helyesen: Duna-híd, </w:t>
      </w:r>
      <w:r w:rsidR="00FA4397" w:rsidRPr="00150CE1">
        <w:rPr>
          <w:color w:val="244061" w:themeColor="accent1" w:themeShade="80"/>
        </w:rPr>
        <w:t>Margit híd, Szamos-híd</w:t>
      </w:r>
    </w:p>
    <w:p w:rsidR="00A43A34" w:rsidRPr="00150CE1" w:rsidRDefault="00ED108F" w:rsidP="00813974">
      <w:pPr>
        <w:spacing w:after="120"/>
        <w:rPr>
          <w:color w:val="244061" w:themeColor="accent1" w:themeShade="80"/>
        </w:rPr>
      </w:pPr>
      <w:r>
        <w:rPr>
          <w:color w:val="244061" w:themeColor="accent1" w:themeShade="80"/>
        </w:rPr>
        <w:t>d</w:t>
      </w:r>
      <w:r w:rsidR="007E4128" w:rsidRPr="00150CE1">
        <w:rPr>
          <w:color w:val="244061" w:themeColor="accent1" w:themeShade="80"/>
        </w:rPr>
        <w:t>)</w:t>
      </w:r>
      <w:r w:rsidR="00A45B4D" w:rsidRPr="00150CE1">
        <w:rPr>
          <w:color w:val="244061" w:themeColor="accent1" w:themeShade="80"/>
        </w:rPr>
        <w:t xml:space="preserve"> Nyugati-K</w:t>
      </w:r>
      <w:r w:rsidR="00E346C7" w:rsidRPr="00150CE1">
        <w:rPr>
          <w:color w:val="244061" w:themeColor="accent1" w:themeShade="80"/>
        </w:rPr>
        <w:t>á</w:t>
      </w:r>
      <w:r w:rsidR="008E3EF5" w:rsidRPr="00150CE1">
        <w:rPr>
          <w:color w:val="244061" w:themeColor="accent1" w:themeShade="80"/>
        </w:rPr>
        <w:t>rpátoki</w:t>
      </w:r>
      <w:r w:rsidR="00B869CD" w:rsidRPr="00150CE1">
        <w:rPr>
          <w:color w:val="244061" w:themeColor="accent1" w:themeShade="80"/>
        </w:rPr>
        <w:t xml:space="preserve">, </w:t>
      </w:r>
      <w:r w:rsidR="001C20EA" w:rsidRPr="00150CE1">
        <w:rPr>
          <w:color w:val="244061" w:themeColor="accent1" w:themeShade="80"/>
        </w:rPr>
        <w:t xml:space="preserve">Bodoki-hegyekbeli, </w:t>
      </w:r>
      <w:r w:rsidR="001C20EA" w:rsidRPr="00150CE1">
        <w:rPr>
          <w:color w:val="244061" w:themeColor="accent1" w:themeShade="80"/>
          <w:u w:val="single"/>
        </w:rPr>
        <w:t>Gergely-naptárbeli</w:t>
      </w:r>
      <w:r w:rsidR="001C20EA" w:rsidRPr="00150CE1">
        <w:rPr>
          <w:color w:val="244061" w:themeColor="accent1" w:themeShade="80"/>
        </w:rPr>
        <w:t xml:space="preserve">, </w:t>
      </w:r>
      <w:r w:rsidR="0053118D" w:rsidRPr="00150CE1">
        <w:rPr>
          <w:color w:val="244061" w:themeColor="accent1" w:themeShade="80"/>
        </w:rPr>
        <w:t>Tamási Áron Színházi</w:t>
      </w:r>
    </w:p>
    <w:p w:rsidR="004328A5" w:rsidRDefault="007664C9" w:rsidP="00813974">
      <w:pPr>
        <w:spacing w:after="120"/>
        <w:rPr>
          <w:color w:val="244061" w:themeColor="accent1" w:themeShade="80"/>
        </w:rPr>
      </w:pPr>
      <w:r w:rsidRPr="00150CE1">
        <w:rPr>
          <w:color w:val="244061" w:themeColor="accent1" w:themeShade="80"/>
        </w:rPr>
        <w:t xml:space="preserve">Magyarázat: mert egyedül az van helyesen írva – helyesen: nyugati-kárpátoki, bodoki-hegyekbeli, </w:t>
      </w:r>
      <w:r w:rsidR="00825FC2" w:rsidRPr="00150CE1">
        <w:rPr>
          <w:color w:val="244061" w:themeColor="accent1" w:themeShade="80"/>
        </w:rPr>
        <w:t>Tamási Áron színházi</w:t>
      </w:r>
    </w:p>
    <w:p w:rsidR="00F956B6" w:rsidRDefault="00F956B6" w:rsidP="00813974">
      <w:pPr>
        <w:spacing w:after="120"/>
        <w:rPr>
          <w:color w:val="244061" w:themeColor="accent1" w:themeShade="80"/>
        </w:rPr>
      </w:pPr>
      <w:r>
        <w:rPr>
          <w:color w:val="244061" w:themeColor="accent1" w:themeShade="80"/>
        </w:rPr>
        <w:t xml:space="preserve">e) </w:t>
      </w:r>
      <w:r w:rsidRPr="00F54BE7">
        <w:rPr>
          <w:color w:val="244061" w:themeColor="accent1" w:themeShade="80"/>
          <w:u w:val="single"/>
        </w:rPr>
        <w:t>haragos</w:t>
      </w:r>
      <w:r w:rsidR="001B4A31" w:rsidRPr="00F54BE7">
        <w:rPr>
          <w:color w:val="244061" w:themeColor="accent1" w:themeShade="80"/>
          <w:u w:val="single"/>
        </w:rPr>
        <w:t xml:space="preserve"> </w:t>
      </w:r>
      <w:r w:rsidRPr="00F54BE7">
        <w:rPr>
          <w:color w:val="244061" w:themeColor="accent1" w:themeShade="80"/>
          <w:u w:val="single"/>
        </w:rPr>
        <w:t>zöld</w:t>
      </w:r>
      <w:r>
        <w:rPr>
          <w:color w:val="244061" w:themeColor="accent1" w:themeShade="80"/>
        </w:rPr>
        <w:t xml:space="preserve">, </w:t>
      </w:r>
      <w:r w:rsidR="00840D6B">
        <w:rPr>
          <w:color w:val="244061" w:themeColor="accent1" w:themeShade="80"/>
        </w:rPr>
        <w:t>halv</w:t>
      </w:r>
      <w:r w:rsidR="001B4A31">
        <w:rPr>
          <w:color w:val="244061" w:themeColor="accent1" w:themeShade="80"/>
        </w:rPr>
        <w:t xml:space="preserve">ánylila, </w:t>
      </w:r>
      <w:r w:rsidR="00AA6C34">
        <w:rPr>
          <w:color w:val="244061" w:themeColor="accent1" w:themeShade="80"/>
        </w:rPr>
        <w:t xml:space="preserve">búzavirágkék, </w:t>
      </w:r>
      <w:r w:rsidR="00713238">
        <w:rPr>
          <w:color w:val="244061" w:themeColor="accent1" w:themeShade="80"/>
        </w:rPr>
        <w:t xml:space="preserve">halvány </w:t>
      </w:r>
      <w:r w:rsidR="001715C3">
        <w:rPr>
          <w:color w:val="244061" w:themeColor="accent1" w:themeShade="80"/>
        </w:rPr>
        <w:t>kékeszöld</w:t>
      </w:r>
    </w:p>
    <w:p w:rsidR="00F54BE7" w:rsidRPr="00150CE1" w:rsidRDefault="00F54BE7" w:rsidP="00813974">
      <w:pPr>
        <w:spacing w:after="120"/>
        <w:rPr>
          <w:color w:val="244061" w:themeColor="accent1" w:themeShade="80"/>
        </w:rPr>
      </w:pPr>
      <w:r>
        <w:rPr>
          <w:color w:val="244061" w:themeColor="accent1" w:themeShade="80"/>
        </w:rPr>
        <w:t xml:space="preserve">Magyarázat: </w:t>
      </w:r>
      <w:r w:rsidR="00C66A50">
        <w:rPr>
          <w:color w:val="244061" w:themeColor="accent1" w:themeShade="80"/>
        </w:rPr>
        <w:t>helytelen írásmód</w:t>
      </w:r>
      <w:r w:rsidR="008F7B5C">
        <w:rPr>
          <w:color w:val="244061" w:themeColor="accent1" w:themeShade="80"/>
        </w:rPr>
        <w:t>, a többi</w:t>
      </w:r>
      <w:r w:rsidR="00803E10">
        <w:rPr>
          <w:color w:val="244061" w:themeColor="accent1" w:themeShade="80"/>
        </w:rPr>
        <w:t xml:space="preserve"> pedig</w:t>
      </w:r>
      <w:r w:rsidR="008F7B5C">
        <w:rPr>
          <w:color w:val="244061" w:themeColor="accent1" w:themeShade="80"/>
        </w:rPr>
        <w:t xml:space="preserve"> helyes</w:t>
      </w:r>
      <w:r w:rsidR="0089796A">
        <w:rPr>
          <w:color w:val="244061" w:themeColor="accent1" w:themeShade="80"/>
        </w:rPr>
        <w:t xml:space="preserve"> – </w:t>
      </w:r>
      <w:r w:rsidR="0089796A" w:rsidRPr="0089796A">
        <w:rPr>
          <w:i/>
          <w:color w:val="244061" w:themeColor="accent1" w:themeShade="80"/>
        </w:rPr>
        <w:t>haragoszöld</w:t>
      </w:r>
      <w:r w:rsidR="0089796A">
        <w:rPr>
          <w:color w:val="244061" w:themeColor="accent1" w:themeShade="80"/>
        </w:rPr>
        <w:t xml:space="preserve"> a helyes</w:t>
      </w:r>
    </w:p>
    <w:p w:rsidR="000547DB" w:rsidRPr="00150CE1" w:rsidRDefault="00390F5D" w:rsidP="00813974">
      <w:pPr>
        <w:spacing w:after="120"/>
        <w:rPr>
          <w:b/>
          <w:color w:val="244061" w:themeColor="accent1" w:themeShade="80"/>
        </w:rPr>
      </w:pPr>
      <w:r w:rsidRPr="00150CE1">
        <w:rPr>
          <w:b/>
          <w:color w:val="244061" w:themeColor="accent1" w:themeShade="80"/>
        </w:rPr>
        <w:lastRenderedPageBreak/>
        <w:t>Minden helyes megjelölés és helyes magyarázat</w:t>
      </w:r>
      <w:r w:rsidR="008C03A4" w:rsidRPr="00150CE1">
        <w:rPr>
          <w:b/>
          <w:color w:val="244061" w:themeColor="accent1" w:themeShade="80"/>
        </w:rPr>
        <w:t xml:space="preserve"> 0,5 pont</w:t>
      </w:r>
      <w:r w:rsidR="00E30C45">
        <w:rPr>
          <w:b/>
          <w:color w:val="244061" w:themeColor="accent1" w:themeShade="80"/>
        </w:rPr>
        <w:t xml:space="preserve"> (0,5x</w:t>
      </w:r>
      <w:r w:rsidR="00086285">
        <w:rPr>
          <w:b/>
          <w:color w:val="244061" w:themeColor="accent1" w:themeShade="80"/>
        </w:rPr>
        <w:t>5</w:t>
      </w:r>
      <w:r w:rsidR="00086285">
        <w:rPr>
          <w:b/>
          <w:color w:val="244061" w:themeColor="accent1" w:themeShade="80"/>
          <w:lang w:val="en-GB"/>
        </w:rPr>
        <w:t>=</w:t>
      </w:r>
      <w:r w:rsidR="00086285">
        <w:rPr>
          <w:b/>
          <w:color w:val="244061" w:themeColor="accent1" w:themeShade="80"/>
        </w:rPr>
        <w:t>2,5</w:t>
      </w:r>
      <w:r w:rsidR="00E30C45">
        <w:rPr>
          <w:b/>
          <w:color w:val="244061" w:themeColor="accent1" w:themeShade="80"/>
        </w:rPr>
        <w:t>)</w:t>
      </w:r>
      <w:r w:rsidR="00FE2737">
        <w:rPr>
          <w:b/>
          <w:color w:val="244061" w:themeColor="accent1" w:themeShade="80"/>
        </w:rPr>
        <w:t>, 0,25 a kakukktojás megjelölésére és 0,25 a magyarázatra</w:t>
      </w:r>
      <w:r w:rsidR="00623BDE">
        <w:rPr>
          <w:b/>
          <w:color w:val="244061" w:themeColor="accent1" w:themeShade="80"/>
        </w:rPr>
        <w:t>.</w:t>
      </w:r>
      <w:r w:rsidR="008B7A00">
        <w:rPr>
          <w:b/>
          <w:color w:val="244061" w:themeColor="accent1" w:themeShade="80"/>
        </w:rPr>
        <w:t xml:space="preserve"> Magyarázatként elfogadható az is, ha a helytelen alakok helyett a helyesek nem jelennek meg, csupán azt fogalmazza meg a diák, hogy melyik alak helytel</w:t>
      </w:r>
      <w:r w:rsidR="006668B6">
        <w:rPr>
          <w:b/>
          <w:color w:val="244061" w:themeColor="accent1" w:themeShade="80"/>
        </w:rPr>
        <w:t>en írásmódú.</w:t>
      </w:r>
    </w:p>
    <w:p w:rsidR="00150CE1" w:rsidRDefault="00150CE1" w:rsidP="001203AF"/>
    <w:p w:rsidR="00FE5334" w:rsidRDefault="004F7885" w:rsidP="001203AF">
      <w:r>
        <w:t>4.</w:t>
      </w:r>
      <w:r w:rsidR="00A31E54">
        <w:t xml:space="preserve"> </w:t>
      </w:r>
      <w:r w:rsidR="001D18C5">
        <w:t>Az alábbi szövegből hiányoznak az írásjelek. Tedd ki őket!</w:t>
      </w:r>
      <w:r w:rsidR="00596714">
        <w:t xml:space="preserve"> </w:t>
      </w:r>
      <w:r w:rsidR="00596714" w:rsidRPr="00596714">
        <w:rPr>
          <w:i/>
        </w:rPr>
        <w:t>(2,5 pont)</w:t>
      </w:r>
    </w:p>
    <w:p w:rsidR="001203AF" w:rsidRPr="00B94CCD" w:rsidRDefault="00C832D0" w:rsidP="00E5706B">
      <w:pPr>
        <w:rPr>
          <w:b/>
          <w:color w:val="215868" w:themeColor="accent5" w:themeShade="80"/>
        </w:rPr>
      </w:pPr>
      <w:r w:rsidRPr="00B94CCD">
        <w:rPr>
          <w:b/>
          <w:color w:val="215868" w:themeColor="accent5" w:themeShade="80"/>
        </w:rPr>
        <w:t>Megoldás:</w:t>
      </w:r>
    </w:p>
    <w:p w:rsidR="00C832D0" w:rsidRPr="00B94CCD" w:rsidRDefault="00C832D0" w:rsidP="00C832D0">
      <w:pPr>
        <w:ind w:firstLine="851"/>
        <w:rPr>
          <w:color w:val="215868" w:themeColor="accent5" w:themeShade="80"/>
        </w:rPr>
      </w:pPr>
      <w:r w:rsidRPr="00B94CCD">
        <w:rPr>
          <w:color w:val="215868" w:themeColor="accent5" w:themeShade="80"/>
        </w:rPr>
        <w:t>A kiszehajtás mint népszokás a virágvasárnaphoz</w:t>
      </w:r>
      <w:r w:rsidRPr="00B94CCD">
        <w:rPr>
          <w:color w:val="215868" w:themeColor="accent5" w:themeShade="80"/>
          <w:highlight w:val="cyan"/>
        </w:rPr>
        <w:t>,</w:t>
      </w:r>
      <w:r w:rsidRPr="00B94CCD">
        <w:rPr>
          <w:color w:val="215868" w:themeColor="accent5" w:themeShade="80"/>
        </w:rPr>
        <w:t xml:space="preserve"> a húsvét előtti vasárnaphoz kapcsolódik.</w:t>
      </w:r>
    </w:p>
    <w:p w:rsidR="00C832D0" w:rsidRPr="00B94CCD" w:rsidRDefault="00601AB2" w:rsidP="00C832D0">
      <w:pPr>
        <w:ind w:firstLine="851"/>
        <w:rPr>
          <w:color w:val="215868" w:themeColor="accent5" w:themeShade="80"/>
        </w:rPr>
      </w:pPr>
      <w:r w:rsidRPr="00B94CCD">
        <w:rPr>
          <w:color w:val="215868" w:themeColor="accent5" w:themeShade="80"/>
        </w:rPr>
        <w:t>A kisze lehet szalmabábu</w:t>
      </w:r>
      <w:r w:rsidR="00C832D0" w:rsidRPr="00B94CCD">
        <w:rPr>
          <w:color w:val="215868" w:themeColor="accent5" w:themeShade="80"/>
        </w:rPr>
        <w:t>. A kiszebábu úgy is készülhet</w:t>
      </w:r>
      <w:r w:rsidR="00C832D0" w:rsidRPr="00B94CCD">
        <w:rPr>
          <w:color w:val="215868" w:themeColor="accent5" w:themeShade="80"/>
          <w:highlight w:val="cyan"/>
        </w:rPr>
        <w:t>,</w:t>
      </w:r>
      <w:r w:rsidR="00C832D0" w:rsidRPr="00B94CCD">
        <w:rPr>
          <w:color w:val="215868" w:themeColor="accent5" w:themeShade="80"/>
        </w:rPr>
        <w:t xml:space="preserve"> hogy két rudat egymásra erősítenek</w:t>
      </w:r>
      <w:r w:rsidR="00E304F8" w:rsidRPr="00B94CCD">
        <w:rPr>
          <w:color w:val="215868" w:themeColor="accent5" w:themeShade="80"/>
          <w:highlight w:val="cyan"/>
        </w:rPr>
        <w:t>(,)</w:t>
      </w:r>
      <w:r w:rsidR="00C832D0" w:rsidRPr="00B94CCD">
        <w:rPr>
          <w:color w:val="215868" w:themeColor="accent5" w:themeShade="80"/>
        </w:rPr>
        <w:t xml:space="preserve"> keresztben</w:t>
      </w:r>
      <w:r w:rsidR="00C832D0" w:rsidRPr="00B94CCD">
        <w:rPr>
          <w:color w:val="215868" w:themeColor="accent5" w:themeShade="80"/>
          <w:highlight w:val="cyan"/>
        </w:rPr>
        <w:t>,</w:t>
      </w:r>
      <w:r w:rsidR="00C832D0" w:rsidRPr="00B94CCD">
        <w:rPr>
          <w:color w:val="215868" w:themeColor="accent5" w:themeShade="80"/>
        </w:rPr>
        <w:t xml:space="preserve"> erre szalmát tekernek</w:t>
      </w:r>
      <w:r w:rsidR="00C832D0" w:rsidRPr="00B94CCD">
        <w:rPr>
          <w:color w:val="215868" w:themeColor="accent5" w:themeShade="80"/>
          <w:highlight w:val="cyan"/>
        </w:rPr>
        <w:t>,</w:t>
      </w:r>
      <w:r w:rsidR="00C0217F" w:rsidRPr="00B94CCD">
        <w:rPr>
          <w:color w:val="215868" w:themeColor="accent5" w:themeShade="80"/>
          <w:highlight w:val="cyan"/>
        </w:rPr>
        <w:t>/–</w:t>
      </w:r>
      <w:r w:rsidR="00C832D0" w:rsidRPr="00B94CCD">
        <w:rPr>
          <w:color w:val="215868" w:themeColor="accent5" w:themeShade="80"/>
        </w:rPr>
        <w:t xml:space="preserve"> amit a leányok virágvasárnapon felöltöztetnek</w:t>
      </w:r>
      <w:r w:rsidR="00C832D0" w:rsidRPr="00B94CCD">
        <w:rPr>
          <w:color w:val="215868" w:themeColor="accent5" w:themeShade="80"/>
          <w:highlight w:val="cyan"/>
        </w:rPr>
        <w:t>,</w:t>
      </w:r>
      <w:r w:rsidR="00C0217F" w:rsidRPr="00B94CCD">
        <w:rPr>
          <w:color w:val="215868" w:themeColor="accent5" w:themeShade="80"/>
          <w:highlight w:val="cyan"/>
        </w:rPr>
        <w:t>/–</w:t>
      </w:r>
      <w:r w:rsidR="00C832D0" w:rsidRPr="00B94CCD">
        <w:rPr>
          <w:color w:val="215868" w:themeColor="accent5" w:themeShade="80"/>
        </w:rPr>
        <w:t xml:space="preserve"> majd végigvisznek a falun. Ezt a bábut házról házra járva hordozzák végig a falun</w:t>
      </w:r>
      <w:r w:rsidR="00C832D0" w:rsidRPr="00B94CCD">
        <w:rPr>
          <w:color w:val="215868" w:themeColor="accent5" w:themeShade="80"/>
          <w:highlight w:val="cyan"/>
        </w:rPr>
        <w:t>,</w:t>
      </w:r>
      <w:r w:rsidR="00C832D0" w:rsidRPr="00B94CCD">
        <w:rPr>
          <w:color w:val="215868" w:themeColor="accent5" w:themeShade="80"/>
        </w:rPr>
        <w:t xml:space="preserve"> és mindenkitől kérnek rá egy-egy ruhadarabot. A felöltöztetett</w:t>
      </w:r>
      <w:r w:rsidR="009162CD" w:rsidRPr="00B94CCD">
        <w:rPr>
          <w:color w:val="215868" w:themeColor="accent5" w:themeShade="80"/>
        </w:rPr>
        <w:t xml:space="preserve"> kiszebábut kiviszik a faluból</w:t>
      </w:r>
      <w:r w:rsidR="009162CD" w:rsidRPr="00B94CCD">
        <w:rPr>
          <w:color w:val="215868" w:themeColor="accent5" w:themeShade="80"/>
          <w:highlight w:val="cyan"/>
        </w:rPr>
        <w:t>,</w:t>
      </w:r>
      <w:r w:rsidR="009162CD" w:rsidRPr="00B94CCD">
        <w:rPr>
          <w:color w:val="215868" w:themeColor="accent5" w:themeShade="80"/>
        </w:rPr>
        <w:t xml:space="preserve"> a</w:t>
      </w:r>
      <w:r w:rsidR="00C832D0" w:rsidRPr="00B94CCD">
        <w:rPr>
          <w:color w:val="215868" w:themeColor="accent5" w:themeShade="80"/>
        </w:rPr>
        <w:t xml:space="preserve"> határban vízbe dobják</w:t>
      </w:r>
      <w:r w:rsidR="009162CD" w:rsidRPr="00B94CCD">
        <w:rPr>
          <w:color w:val="215868" w:themeColor="accent5" w:themeShade="80"/>
        </w:rPr>
        <w:t xml:space="preserve"> </w:t>
      </w:r>
      <w:r w:rsidR="009162CD" w:rsidRPr="00B94CCD">
        <w:rPr>
          <w:color w:val="215868" w:themeColor="accent5" w:themeShade="80"/>
          <w:highlight w:val="cyan"/>
        </w:rPr>
        <w:t>–/,</w:t>
      </w:r>
      <w:r w:rsidR="00C832D0" w:rsidRPr="00B94CCD">
        <w:rPr>
          <w:color w:val="215868" w:themeColor="accent5" w:themeShade="80"/>
        </w:rPr>
        <w:t xml:space="preserve"> ahol nincs folyóvíz</w:t>
      </w:r>
      <w:r w:rsidR="00C832D0" w:rsidRPr="00B94CCD">
        <w:rPr>
          <w:color w:val="215868" w:themeColor="accent5" w:themeShade="80"/>
          <w:highlight w:val="cyan"/>
        </w:rPr>
        <w:t>,</w:t>
      </w:r>
      <w:r w:rsidR="00C832D0" w:rsidRPr="00B94CCD">
        <w:rPr>
          <w:color w:val="215868" w:themeColor="accent5" w:themeShade="80"/>
        </w:rPr>
        <w:t xml:space="preserve"> ott elégetik.</w:t>
      </w:r>
    </w:p>
    <w:p w:rsidR="00942977" w:rsidRDefault="00C832D0" w:rsidP="00C832D0">
      <w:pPr>
        <w:ind w:firstLine="851"/>
        <w:rPr>
          <w:rFonts w:cs="Times New Roman"/>
          <w:color w:val="215868" w:themeColor="accent5" w:themeShade="80"/>
        </w:rPr>
      </w:pPr>
      <w:r w:rsidRPr="00B94CCD">
        <w:rPr>
          <w:color w:val="215868" w:themeColor="accent5" w:themeShade="80"/>
        </w:rPr>
        <w:t xml:space="preserve">Manga János kiváló néprajztudós többek között így írt erről a hagyományról: </w:t>
      </w:r>
      <w:r w:rsidRPr="00B94CCD">
        <w:rPr>
          <w:rFonts w:cs="Times New Roman"/>
          <w:color w:val="215868" w:themeColor="accent5" w:themeShade="80"/>
          <w:highlight w:val="cyan"/>
        </w:rPr>
        <w:t>„</w:t>
      </w:r>
      <w:r w:rsidRPr="00B94CCD">
        <w:rPr>
          <w:rFonts w:cs="Times New Roman"/>
          <w:color w:val="215868" w:themeColor="accent5" w:themeShade="80"/>
        </w:rPr>
        <w:t>A meghordozott szalmabábu a téltemetésnek is megszemélyesítője.</w:t>
      </w:r>
      <w:r w:rsidRPr="00B94CCD">
        <w:rPr>
          <w:rFonts w:cs="Times New Roman"/>
          <w:color w:val="215868" w:themeColor="accent5" w:themeShade="80"/>
          <w:highlight w:val="cyan"/>
        </w:rPr>
        <w:t>”</w:t>
      </w:r>
      <w:r w:rsidRPr="00B94CCD">
        <w:rPr>
          <w:rFonts w:cs="Times New Roman"/>
          <w:color w:val="215868" w:themeColor="accent5" w:themeShade="80"/>
        </w:rPr>
        <w:t xml:space="preserve"> Ez azt jelképezi</w:t>
      </w:r>
      <w:r w:rsidRPr="00B94CCD">
        <w:rPr>
          <w:rFonts w:cs="Times New Roman"/>
          <w:color w:val="215868" w:themeColor="accent5" w:themeShade="80"/>
          <w:highlight w:val="cyan"/>
        </w:rPr>
        <w:t>,</w:t>
      </w:r>
      <w:r w:rsidRPr="00B94CCD">
        <w:rPr>
          <w:rFonts w:cs="Times New Roman"/>
          <w:color w:val="215868" w:themeColor="accent5" w:themeShade="80"/>
        </w:rPr>
        <w:t xml:space="preserve"> hogy megszabadultak az emberek a téli hidegektől</w:t>
      </w:r>
      <w:r w:rsidRPr="00B94CCD">
        <w:rPr>
          <w:rFonts w:cs="Times New Roman"/>
          <w:color w:val="215868" w:themeColor="accent5" w:themeShade="80"/>
          <w:highlight w:val="cyan"/>
        </w:rPr>
        <w:t>,</w:t>
      </w:r>
      <w:r w:rsidRPr="00B94CCD">
        <w:rPr>
          <w:rFonts w:cs="Times New Roman"/>
          <w:color w:val="215868" w:themeColor="accent5" w:themeShade="80"/>
        </w:rPr>
        <w:t xml:space="preserve"> a bajoktól</w:t>
      </w:r>
      <w:r w:rsidRPr="00B94CCD">
        <w:rPr>
          <w:rFonts w:cs="Times New Roman"/>
          <w:color w:val="215868" w:themeColor="accent5" w:themeShade="80"/>
          <w:highlight w:val="cyan"/>
        </w:rPr>
        <w:t>,</w:t>
      </w:r>
      <w:r w:rsidRPr="00B94CCD">
        <w:rPr>
          <w:rFonts w:cs="Times New Roman"/>
          <w:color w:val="215868" w:themeColor="accent5" w:themeShade="80"/>
        </w:rPr>
        <w:t xml:space="preserve"> az ínségtől és a betegségtől.</w:t>
      </w:r>
    </w:p>
    <w:p w:rsidR="00942977" w:rsidRPr="00942977" w:rsidRDefault="00942977" w:rsidP="00942977">
      <w:pPr>
        <w:rPr>
          <w:rFonts w:cs="Times New Roman"/>
          <w:color w:val="215868" w:themeColor="accent5" w:themeShade="80"/>
        </w:rPr>
      </w:pPr>
      <w:r w:rsidRPr="003A1376">
        <w:rPr>
          <w:rFonts w:cs="Times New Roman"/>
          <w:b/>
          <w:color w:val="215868" w:themeColor="accent5" w:themeShade="80"/>
        </w:rPr>
        <w:t xml:space="preserve">Minden helytelen </w:t>
      </w:r>
      <w:r w:rsidR="007D4485" w:rsidRPr="003A1376">
        <w:rPr>
          <w:rFonts w:cs="Times New Roman"/>
          <w:b/>
          <w:color w:val="215868" w:themeColor="accent5" w:themeShade="80"/>
        </w:rPr>
        <w:t>írásjel</w:t>
      </w:r>
      <w:r w:rsidR="00A571B2">
        <w:rPr>
          <w:rFonts w:cs="Times New Roman"/>
          <w:b/>
          <w:color w:val="215868" w:themeColor="accent5" w:themeShade="80"/>
        </w:rPr>
        <w:t xml:space="preserve"> (tehát a pluszba kitettek is)</w:t>
      </w:r>
      <w:r w:rsidR="007D4485" w:rsidRPr="003A1376">
        <w:rPr>
          <w:rFonts w:cs="Times New Roman"/>
          <w:b/>
          <w:color w:val="215868" w:themeColor="accent5" w:themeShade="80"/>
        </w:rPr>
        <w:t xml:space="preserve"> -0,2 pontot jelent.</w:t>
      </w:r>
      <w:r w:rsidR="007D4485">
        <w:rPr>
          <w:rFonts w:cs="Times New Roman"/>
          <w:color w:val="215868" w:themeColor="accent5" w:themeShade="80"/>
        </w:rPr>
        <w:t xml:space="preserve"> </w:t>
      </w:r>
      <w:r w:rsidR="004D4E58">
        <w:rPr>
          <w:rFonts w:cs="Times New Roman"/>
          <w:color w:val="215868" w:themeColor="accent5" w:themeShade="80"/>
        </w:rPr>
        <w:t>Az idézőjel hiánya egyszeri -0,2</w:t>
      </w:r>
      <w:r w:rsidR="00E8332E">
        <w:rPr>
          <w:rFonts w:cs="Times New Roman"/>
          <w:color w:val="215868" w:themeColor="accent5" w:themeShade="80"/>
        </w:rPr>
        <w:t>-t jelent</w:t>
      </w:r>
      <w:r w:rsidR="002478B1">
        <w:rPr>
          <w:rFonts w:cs="Times New Roman"/>
          <w:color w:val="215868" w:themeColor="accent5" w:themeShade="80"/>
        </w:rPr>
        <w:t>.</w:t>
      </w:r>
    </w:p>
    <w:sectPr w:rsidR="00942977" w:rsidRPr="00942977" w:rsidSect="007D1451">
      <w:footerReference w:type="default" r:id="rId7"/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DD0" w:rsidRDefault="00221DD0" w:rsidP="000212BF">
      <w:pPr>
        <w:spacing w:after="0" w:line="240" w:lineRule="auto"/>
      </w:pPr>
      <w:r>
        <w:separator/>
      </w:r>
    </w:p>
  </w:endnote>
  <w:endnote w:type="continuationSeparator" w:id="1">
    <w:p w:rsidR="00221DD0" w:rsidRDefault="00221DD0" w:rsidP="00021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61582"/>
      <w:docPartObj>
        <w:docPartGallery w:val="Page Numbers (Bottom of Page)"/>
        <w:docPartUnique/>
      </w:docPartObj>
    </w:sdtPr>
    <w:sdtContent>
      <w:p w:rsidR="000212BF" w:rsidRDefault="006B3009">
        <w:pPr>
          <w:pStyle w:val="llb"/>
          <w:jc w:val="center"/>
        </w:pPr>
        <w:fldSimple w:instr=" PAGE   \* MERGEFORMAT ">
          <w:r w:rsidR="00827968">
            <w:rPr>
              <w:noProof/>
            </w:rPr>
            <w:t>1</w:t>
          </w:r>
        </w:fldSimple>
      </w:p>
    </w:sdtContent>
  </w:sdt>
  <w:p w:rsidR="000212BF" w:rsidRDefault="000212BF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DD0" w:rsidRDefault="00221DD0" w:rsidP="000212BF">
      <w:pPr>
        <w:spacing w:after="0" w:line="240" w:lineRule="auto"/>
      </w:pPr>
      <w:r>
        <w:separator/>
      </w:r>
    </w:p>
  </w:footnote>
  <w:footnote w:type="continuationSeparator" w:id="1">
    <w:p w:rsidR="00221DD0" w:rsidRDefault="00221DD0" w:rsidP="000212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03AF"/>
    <w:rsid w:val="000212BF"/>
    <w:rsid w:val="000339C8"/>
    <w:rsid w:val="00037494"/>
    <w:rsid w:val="00037A51"/>
    <w:rsid w:val="00046380"/>
    <w:rsid w:val="00052974"/>
    <w:rsid w:val="00054139"/>
    <w:rsid w:val="000547DB"/>
    <w:rsid w:val="00057629"/>
    <w:rsid w:val="00057F36"/>
    <w:rsid w:val="000603AE"/>
    <w:rsid w:val="00067F10"/>
    <w:rsid w:val="00086285"/>
    <w:rsid w:val="00096EE1"/>
    <w:rsid w:val="0009770E"/>
    <w:rsid w:val="000A2DF3"/>
    <w:rsid w:val="000D6C0C"/>
    <w:rsid w:val="000F5118"/>
    <w:rsid w:val="00104E24"/>
    <w:rsid w:val="001159EA"/>
    <w:rsid w:val="001203AF"/>
    <w:rsid w:val="00142233"/>
    <w:rsid w:val="00142851"/>
    <w:rsid w:val="00150CE1"/>
    <w:rsid w:val="001715C3"/>
    <w:rsid w:val="0017748E"/>
    <w:rsid w:val="00197820"/>
    <w:rsid w:val="001B4A31"/>
    <w:rsid w:val="001C20EA"/>
    <w:rsid w:val="001D18C5"/>
    <w:rsid w:val="002117CA"/>
    <w:rsid w:val="0021202F"/>
    <w:rsid w:val="00215E8D"/>
    <w:rsid w:val="00221DD0"/>
    <w:rsid w:val="00223CAD"/>
    <w:rsid w:val="00247334"/>
    <w:rsid w:val="002478B1"/>
    <w:rsid w:val="00252BDA"/>
    <w:rsid w:val="00276012"/>
    <w:rsid w:val="00276AD9"/>
    <w:rsid w:val="00282809"/>
    <w:rsid w:val="002D0929"/>
    <w:rsid w:val="002E2707"/>
    <w:rsid w:val="002F69A9"/>
    <w:rsid w:val="00336FAA"/>
    <w:rsid w:val="00356165"/>
    <w:rsid w:val="00370FB2"/>
    <w:rsid w:val="003741CE"/>
    <w:rsid w:val="003741FB"/>
    <w:rsid w:val="003771FC"/>
    <w:rsid w:val="0037774E"/>
    <w:rsid w:val="003803BB"/>
    <w:rsid w:val="00380987"/>
    <w:rsid w:val="00382763"/>
    <w:rsid w:val="00382D5A"/>
    <w:rsid w:val="00390F5D"/>
    <w:rsid w:val="003A1376"/>
    <w:rsid w:val="003B3B25"/>
    <w:rsid w:val="003C29EC"/>
    <w:rsid w:val="003C4EBF"/>
    <w:rsid w:val="003E3ED4"/>
    <w:rsid w:val="00400392"/>
    <w:rsid w:val="004328A5"/>
    <w:rsid w:val="0044102B"/>
    <w:rsid w:val="00443520"/>
    <w:rsid w:val="00453F83"/>
    <w:rsid w:val="00455128"/>
    <w:rsid w:val="00487FC3"/>
    <w:rsid w:val="00496E25"/>
    <w:rsid w:val="004B2FDC"/>
    <w:rsid w:val="004D406D"/>
    <w:rsid w:val="004D4350"/>
    <w:rsid w:val="004D4E58"/>
    <w:rsid w:val="004E3BAC"/>
    <w:rsid w:val="004F7885"/>
    <w:rsid w:val="00512B6E"/>
    <w:rsid w:val="0053118D"/>
    <w:rsid w:val="00553E5E"/>
    <w:rsid w:val="00596714"/>
    <w:rsid w:val="005A26AF"/>
    <w:rsid w:val="005D0D54"/>
    <w:rsid w:val="005E4867"/>
    <w:rsid w:val="00601AB2"/>
    <w:rsid w:val="00615D61"/>
    <w:rsid w:val="00623BDE"/>
    <w:rsid w:val="0063247E"/>
    <w:rsid w:val="00647CA3"/>
    <w:rsid w:val="006531AD"/>
    <w:rsid w:val="00654501"/>
    <w:rsid w:val="00665AC1"/>
    <w:rsid w:val="006668B6"/>
    <w:rsid w:val="006A24FA"/>
    <w:rsid w:val="006A7C93"/>
    <w:rsid w:val="006A7E04"/>
    <w:rsid w:val="006B3009"/>
    <w:rsid w:val="006B46C5"/>
    <w:rsid w:val="006B73BD"/>
    <w:rsid w:val="006C2C78"/>
    <w:rsid w:val="006C3DDB"/>
    <w:rsid w:val="006D3F75"/>
    <w:rsid w:val="006E5589"/>
    <w:rsid w:val="006E5E41"/>
    <w:rsid w:val="006E671B"/>
    <w:rsid w:val="0070184A"/>
    <w:rsid w:val="007130C7"/>
    <w:rsid w:val="00713238"/>
    <w:rsid w:val="00734C7C"/>
    <w:rsid w:val="0073730F"/>
    <w:rsid w:val="00742394"/>
    <w:rsid w:val="007462F7"/>
    <w:rsid w:val="007664C9"/>
    <w:rsid w:val="007671B5"/>
    <w:rsid w:val="00770C77"/>
    <w:rsid w:val="00790D5D"/>
    <w:rsid w:val="007B4122"/>
    <w:rsid w:val="007C0EFA"/>
    <w:rsid w:val="007C7045"/>
    <w:rsid w:val="007D1451"/>
    <w:rsid w:val="007D4485"/>
    <w:rsid w:val="007E0D0D"/>
    <w:rsid w:val="007E4128"/>
    <w:rsid w:val="007E7046"/>
    <w:rsid w:val="00803E10"/>
    <w:rsid w:val="00811BE0"/>
    <w:rsid w:val="00813513"/>
    <w:rsid w:val="00813974"/>
    <w:rsid w:val="00825FC2"/>
    <w:rsid w:val="008270FA"/>
    <w:rsid w:val="008276FE"/>
    <w:rsid w:val="00827968"/>
    <w:rsid w:val="00840D6B"/>
    <w:rsid w:val="00862224"/>
    <w:rsid w:val="00870BC7"/>
    <w:rsid w:val="008849B7"/>
    <w:rsid w:val="008955B2"/>
    <w:rsid w:val="0089796A"/>
    <w:rsid w:val="008A5C1F"/>
    <w:rsid w:val="008B627A"/>
    <w:rsid w:val="008B7A00"/>
    <w:rsid w:val="008C03A4"/>
    <w:rsid w:val="008E3EF5"/>
    <w:rsid w:val="008F4D61"/>
    <w:rsid w:val="008F7B5C"/>
    <w:rsid w:val="00906C86"/>
    <w:rsid w:val="009162CD"/>
    <w:rsid w:val="009313EC"/>
    <w:rsid w:val="00942977"/>
    <w:rsid w:val="00947305"/>
    <w:rsid w:val="009501C5"/>
    <w:rsid w:val="00974D73"/>
    <w:rsid w:val="009A471B"/>
    <w:rsid w:val="009C59C8"/>
    <w:rsid w:val="009E7C2E"/>
    <w:rsid w:val="009F29BB"/>
    <w:rsid w:val="009F5628"/>
    <w:rsid w:val="00A0658F"/>
    <w:rsid w:val="00A1098F"/>
    <w:rsid w:val="00A17BCE"/>
    <w:rsid w:val="00A31E54"/>
    <w:rsid w:val="00A33F90"/>
    <w:rsid w:val="00A43A34"/>
    <w:rsid w:val="00A45B4D"/>
    <w:rsid w:val="00A53C94"/>
    <w:rsid w:val="00A55773"/>
    <w:rsid w:val="00A56B2F"/>
    <w:rsid w:val="00A571B2"/>
    <w:rsid w:val="00A6629F"/>
    <w:rsid w:val="00A701DE"/>
    <w:rsid w:val="00A74136"/>
    <w:rsid w:val="00A7515C"/>
    <w:rsid w:val="00A84601"/>
    <w:rsid w:val="00A9227D"/>
    <w:rsid w:val="00A92811"/>
    <w:rsid w:val="00AA6C34"/>
    <w:rsid w:val="00AB0A17"/>
    <w:rsid w:val="00AB1283"/>
    <w:rsid w:val="00AC69E0"/>
    <w:rsid w:val="00B12E45"/>
    <w:rsid w:val="00B17251"/>
    <w:rsid w:val="00B20E18"/>
    <w:rsid w:val="00B25B0E"/>
    <w:rsid w:val="00B25E14"/>
    <w:rsid w:val="00B30B91"/>
    <w:rsid w:val="00B41CA1"/>
    <w:rsid w:val="00B42ABC"/>
    <w:rsid w:val="00B433DA"/>
    <w:rsid w:val="00B50A4D"/>
    <w:rsid w:val="00B830A9"/>
    <w:rsid w:val="00B869CD"/>
    <w:rsid w:val="00B94CCD"/>
    <w:rsid w:val="00BA51B5"/>
    <w:rsid w:val="00BC3D99"/>
    <w:rsid w:val="00BE4C3B"/>
    <w:rsid w:val="00BF0493"/>
    <w:rsid w:val="00C0217F"/>
    <w:rsid w:val="00C02C38"/>
    <w:rsid w:val="00C34F06"/>
    <w:rsid w:val="00C454E8"/>
    <w:rsid w:val="00C51421"/>
    <w:rsid w:val="00C53092"/>
    <w:rsid w:val="00C559AD"/>
    <w:rsid w:val="00C626E8"/>
    <w:rsid w:val="00C66A50"/>
    <w:rsid w:val="00C828F4"/>
    <w:rsid w:val="00C832D0"/>
    <w:rsid w:val="00C83820"/>
    <w:rsid w:val="00CD71CC"/>
    <w:rsid w:val="00CE0FB9"/>
    <w:rsid w:val="00CF25A1"/>
    <w:rsid w:val="00CF36FD"/>
    <w:rsid w:val="00CF6585"/>
    <w:rsid w:val="00D261E1"/>
    <w:rsid w:val="00D86A83"/>
    <w:rsid w:val="00DB0904"/>
    <w:rsid w:val="00DB5611"/>
    <w:rsid w:val="00DC2705"/>
    <w:rsid w:val="00DF12AC"/>
    <w:rsid w:val="00E03322"/>
    <w:rsid w:val="00E06C22"/>
    <w:rsid w:val="00E26F1B"/>
    <w:rsid w:val="00E278B0"/>
    <w:rsid w:val="00E304F8"/>
    <w:rsid w:val="00E30C45"/>
    <w:rsid w:val="00E346C7"/>
    <w:rsid w:val="00E5706B"/>
    <w:rsid w:val="00E8332E"/>
    <w:rsid w:val="00EA0CAC"/>
    <w:rsid w:val="00EA7456"/>
    <w:rsid w:val="00EB316B"/>
    <w:rsid w:val="00EB3FD6"/>
    <w:rsid w:val="00ED108F"/>
    <w:rsid w:val="00EE6E70"/>
    <w:rsid w:val="00EF1EB3"/>
    <w:rsid w:val="00F01905"/>
    <w:rsid w:val="00F023E1"/>
    <w:rsid w:val="00F02AC8"/>
    <w:rsid w:val="00F0583E"/>
    <w:rsid w:val="00F06604"/>
    <w:rsid w:val="00F16D08"/>
    <w:rsid w:val="00F174EA"/>
    <w:rsid w:val="00F2410B"/>
    <w:rsid w:val="00F271A1"/>
    <w:rsid w:val="00F54BE7"/>
    <w:rsid w:val="00F8264C"/>
    <w:rsid w:val="00F8764E"/>
    <w:rsid w:val="00F87DC8"/>
    <w:rsid w:val="00F93B76"/>
    <w:rsid w:val="00F956B6"/>
    <w:rsid w:val="00FA4397"/>
    <w:rsid w:val="00FB0F29"/>
    <w:rsid w:val="00FB1D8B"/>
    <w:rsid w:val="00FC6C38"/>
    <w:rsid w:val="00FE2737"/>
    <w:rsid w:val="00FE502C"/>
    <w:rsid w:val="00FE5334"/>
    <w:rsid w:val="00FF0053"/>
    <w:rsid w:val="00FF477C"/>
    <w:rsid w:val="00FF5CA9"/>
    <w:rsid w:val="00FF6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203AF"/>
  </w:style>
  <w:style w:type="paragraph" w:styleId="Cmsor1">
    <w:name w:val="heading 1"/>
    <w:basedOn w:val="Norml"/>
    <w:next w:val="Norml"/>
    <w:link w:val="Cmsor1Char"/>
    <w:uiPriority w:val="9"/>
    <w:qFormat/>
    <w:rsid w:val="008B627A"/>
    <w:pPr>
      <w:keepNext/>
      <w:keepLines/>
      <w:spacing w:before="240" w:after="0" w:line="360" w:lineRule="auto"/>
      <w:outlineLvl w:val="0"/>
    </w:pPr>
    <w:rPr>
      <w:rFonts w:eastAsiaTheme="majorEastAsia" w:cstheme="majorBidi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B627A"/>
    <w:pPr>
      <w:keepNext/>
      <w:keepLines/>
      <w:spacing w:before="40" w:after="0" w:line="360" w:lineRule="auto"/>
      <w:ind w:left="708"/>
      <w:outlineLvl w:val="1"/>
    </w:pPr>
    <w:rPr>
      <w:rFonts w:eastAsiaTheme="majorEastAsia" w:cstheme="majorBidi"/>
      <w:b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ldk">
    <w:name w:val="Példák"/>
    <w:basedOn w:val="Norml"/>
    <w:link w:val="PldkChar"/>
    <w:qFormat/>
    <w:rsid w:val="00382D5A"/>
    <w:pPr>
      <w:ind w:left="709" w:right="567"/>
    </w:pPr>
  </w:style>
  <w:style w:type="character" w:customStyle="1" w:styleId="PldkChar">
    <w:name w:val="Példák Char"/>
    <w:basedOn w:val="Bekezdsalapbettpusa"/>
    <w:link w:val="Pldk"/>
    <w:rsid w:val="00382D5A"/>
  </w:style>
  <w:style w:type="character" w:customStyle="1" w:styleId="Cmsor1Char">
    <w:name w:val="Címsor 1 Char"/>
    <w:basedOn w:val="Bekezdsalapbettpusa"/>
    <w:link w:val="Cmsor1"/>
    <w:uiPriority w:val="9"/>
    <w:rsid w:val="008B627A"/>
    <w:rPr>
      <w:rFonts w:eastAsiaTheme="majorEastAsia" w:cstheme="majorBidi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8B627A"/>
    <w:rPr>
      <w:rFonts w:eastAsiaTheme="majorEastAsia" w:cstheme="majorBidi"/>
      <w:b/>
      <w:szCs w:val="26"/>
    </w:rPr>
  </w:style>
  <w:style w:type="table" w:styleId="Rcsostblzat">
    <w:name w:val="Table Grid"/>
    <w:basedOn w:val="Normltblzat"/>
    <w:uiPriority w:val="59"/>
    <w:rsid w:val="001203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semiHidden/>
    <w:unhideWhenUsed/>
    <w:rsid w:val="00021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0212BF"/>
  </w:style>
  <w:style w:type="paragraph" w:styleId="llb">
    <w:name w:val="footer"/>
    <w:basedOn w:val="Norml"/>
    <w:link w:val="llbChar"/>
    <w:uiPriority w:val="99"/>
    <w:unhideWhenUsed/>
    <w:rsid w:val="00021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212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030B3-BE31-411A-AE70-F81EC5302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348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DiményH</dc:creator>
  <cp:lastModifiedBy>DiményH</cp:lastModifiedBy>
  <cp:revision>271</cp:revision>
  <dcterms:created xsi:type="dcterms:W3CDTF">2018-03-20T09:24:00Z</dcterms:created>
  <dcterms:modified xsi:type="dcterms:W3CDTF">2018-03-21T06:18:00Z</dcterms:modified>
</cp:coreProperties>
</file>